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EB749" w14:textId="0908154A" w:rsidR="007A439B" w:rsidRDefault="004D504B" w:rsidP="00347831">
      <w:pPr>
        <w:pStyle w:val="Normalgrassoulign"/>
        <w:jc w:val="center"/>
        <w:rPr>
          <w:rFonts w:ascii="Times New Roman" w:hAnsi="Times New Roman"/>
          <w:sz w:val="28"/>
          <w:szCs w:val="28"/>
          <w:u w:val="none"/>
        </w:rPr>
      </w:pPr>
      <w:r>
        <w:rPr>
          <w:rFonts w:ascii="Times New Roman" w:hAnsi="Times New Roman"/>
          <w:sz w:val="28"/>
          <w:szCs w:val="28"/>
          <w:u w:val="none"/>
        </w:rPr>
        <w:t>Mai 2025</w:t>
      </w:r>
    </w:p>
    <w:p w14:paraId="16256CB6" w14:textId="77777777" w:rsidR="004D504B" w:rsidRPr="00C47377" w:rsidRDefault="004D504B" w:rsidP="00347831">
      <w:pPr>
        <w:pStyle w:val="Normalgrassoulign"/>
        <w:jc w:val="center"/>
        <w:rPr>
          <w:rFonts w:ascii="Times New Roman" w:hAnsi="Times New Roman"/>
          <w:sz w:val="28"/>
          <w:szCs w:val="28"/>
          <w:u w:val="none"/>
        </w:rPr>
      </w:pPr>
    </w:p>
    <w:p w14:paraId="495062B4" w14:textId="5C3154B7" w:rsidR="007A439B" w:rsidRPr="00C47377" w:rsidRDefault="007A439B"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A compléter</w:t>
      </w:r>
    </w:p>
    <w:p w14:paraId="7D4AEA0A" w14:textId="77777777" w:rsidR="007A439B" w:rsidRPr="00C47377" w:rsidRDefault="007A439B" w:rsidP="00347831">
      <w:pPr>
        <w:pStyle w:val="Normalgrassoulign"/>
        <w:jc w:val="center"/>
        <w:rPr>
          <w:rFonts w:ascii="Times New Roman" w:hAnsi="Times New Roman"/>
          <w:sz w:val="28"/>
          <w:szCs w:val="28"/>
          <w:u w:val="none"/>
        </w:rPr>
      </w:pPr>
    </w:p>
    <w:p w14:paraId="394D9270" w14:textId="4B77DB42" w:rsidR="00347831" w:rsidRPr="00C47377" w:rsidRDefault="00FE661E"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 </w:t>
      </w:r>
      <w:r w:rsidRPr="00C47377">
        <w:rPr>
          <w:rFonts w:ascii="Times New Roman" w:hAnsi="Times New Roman"/>
          <w:b w:val="0"/>
          <w:i/>
          <w:sz w:val="28"/>
          <w:szCs w:val="28"/>
          <w:u w:val="none"/>
        </w:rPr>
        <w:t>Intitulé du projet</w:t>
      </w:r>
      <w:r w:rsidRPr="00C47377">
        <w:rPr>
          <w:rFonts w:ascii="Times New Roman" w:hAnsi="Times New Roman"/>
          <w:sz w:val="28"/>
          <w:szCs w:val="28"/>
          <w:u w:val="none"/>
        </w:rPr>
        <w:t> »</w:t>
      </w:r>
    </w:p>
    <w:p w14:paraId="6FF798AB" w14:textId="77777777" w:rsidR="008016F5" w:rsidRPr="00C47377" w:rsidRDefault="008016F5" w:rsidP="00EE5955">
      <w:pPr>
        <w:jc w:val="center"/>
        <w:rPr>
          <w:rFonts w:ascii="Times New Roman" w:hAnsi="Times New Roman" w:cs="Times New Roman"/>
          <w:b/>
        </w:rPr>
      </w:pPr>
    </w:p>
    <w:p w14:paraId="08A8CAFD" w14:textId="77777777" w:rsidR="00EE5955" w:rsidRPr="00C47377" w:rsidRDefault="00EE5955" w:rsidP="00EE5955">
      <w:pPr>
        <w:jc w:val="center"/>
        <w:rPr>
          <w:rFonts w:ascii="Times New Roman" w:hAnsi="Times New Roman" w:cs="Times New Roman"/>
          <w:b/>
          <w:sz w:val="32"/>
          <w:szCs w:val="32"/>
          <w:u w:val="single"/>
        </w:rPr>
      </w:pPr>
    </w:p>
    <w:p w14:paraId="4E8010EB" w14:textId="77777777" w:rsidR="00EE5955" w:rsidRPr="00C47377" w:rsidRDefault="00EE5955" w:rsidP="00EE5955">
      <w:pPr>
        <w:rPr>
          <w:rFonts w:ascii="Times New Roman" w:hAnsi="Times New Roman" w:cs="Times New Roman"/>
          <w:b/>
          <w:sz w:val="32"/>
          <w:szCs w:val="32"/>
          <w:u w:val="single"/>
        </w:rPr>
      </w:pPr>
      <w:r w:rsidRPr="00C47377">
        <w:rPr>
          <w:rFonts w:ascii="Times New Roman" w:hAnsi="Times New Roman" w:cs="Times New Roman"/>
          <w:b/>
          <w:sz w:val="32"/>
          <w:szCs w:val="32"/>
          <w:u w:val="single"/>
        </w:rPr>
        <w:t>Généralité</w:t>
      </w:r>
      <w:r w:rsidR="00347831" w:rsidRPr="00C47377">
        <w:rPr>
          <w:rFonts w:ascii="Times New Roman" w:hAnsi="Times New Roman" w:cs="Times New Roman"/>
          <w:b/>
          <w:sz w:val="32"/>
          <w:szCs w:val="32"/>
          <w:u w:val="single"/>
        </w:rPr>
        <w:t>s :</w:t>
      </w:r>
    </w:p>
    <w:p w14:paraId="6CC0D98C" w14:textId="77777777" w:rsidR="007A439B" w:rsidRPr="00C47377" w:rsidRDefault="007A439B" w:rsidP="00EE5955">
      <w:pPr>
        <w:jc w:val="both"/>
        <w:rPr>
          <w:rFonts w:ascii="Times New Roman" w:hAnsi="Times New Roman" w:cs="Times New Roman"/>
          <w:b/>
          <w:sz w:val="32"/>
          <w:szCs w:val="32"/>
        </w:rPr>
      </w:pPr>
    </w:p>
    <w:p w14:paraId="2215EC60" w14:textId="049F4258"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Entité</w:t>
      </w:r>
      <w:r w:rsidRPr="00C47377">
        <w:rPr>
          <w:rFonts w:ascii="Times New Roman" w:hAnsi="Times New Roman" w:cs="Times New Roman"/>
          <w:sz w:val="24"/>
          <w:szCs w:val="24"/>
        </w:rPr>
        <w:t xml:space="preserve"> : </w:t>
      </w:r>
      <w:r w:rsidR="00FE661E"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w:t>
      </w:r>
    </w:p>
    <w:p w14:paraId="3E19F305" w14:textId="73869FCA"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 xml:space="preserve">Objet </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Audit du Projet : </w:t>
      </w:r>
      <w:r w:rsidR="00FE661E" w:rsidRPr="00C47377">
        <w:rPr>
          <w:rFonts w:ascii="Times New Roman" w:hAnsi="Times New Roman" w:cs="Times New Roman"/>
          <w:sz w:val="24"/>
          <w:szCs w:val="24"/>
        </w:rPr>
        <w:t>« intitulé du projet »</w:t>
      </w:r>
    </w:p>
    <w:p w14:paraId="048CDFFC" w14:textId="363129F9"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Période à auditer</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w:t>
      </w:r>
    </w:p>
    <w:p w14:paraId="2B797FDE" w14:textId="2FC7F863"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limite de dépôts des offres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6F2B3FC3" w14:textId="691DAEC5"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estimée de démarrage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7313BD9B" w14:textId="59475DC7" w:rsidR="00702B39"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Lieux de l’audit</w:t>
      </w:r>
      <w:r w:rsidRPr="00C47377">
        <w:rPr>
          <w:rFonts w:ascii="Times New Roman" w:hAnsi="Times New Roman" w:cs="Times New Roman"/>
          <w:sz w:val="24"/>
          <w:szCs w:val="24"/>
        </w:rPr>
        <w:t>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 (</w:t>
      </w:r>
      <w:r w:rsidR="00FE661E" w:rsidRPr="00C47377">
        <w:rPr>
          <w:rFonts w:ascii="Times New Roman" w:hAnsi="Times New Roman" w:cs="Times New Roman"/>
          <w:i/>
          <w:sz w:val="24"/>
          <w:szCs w:val="24"/>
        </w:rPr>
        <w:t>il conviendra de préciser dans les TDR si la vérification des pièces justificatives des dépenses éligibles requiert un travail de vérification dans le(s) pays d’application du projet ou si l’ensemble des pièces justificatives du projet peuvent être mises à la disposition de l’auditeur en France</w:t>
      </w:r>
      <w:r w:rsidR="00FE661E" w:rsidRPr="00C47377">
        <w:rPr>
          <w:rFonts w:ascii="Times New Roman" w:hAnsi="Times New Roman" w:cs="Times New Roman"/>
          <w:sz w:val="24"/>
          <w:szCs w:val="24"/>
        </w:rPr>
        <w:t>)</w:t>
      </w:r>
    </w:p>
    <w:p w14:paraId="21E5858B" w14:textId="77777777" w:rsidR="00702B39" w:rsidRPr="00C47377" w:rsidRDefault="00702B39">
      <w:pPr>
        <w:rPr>
          <w:rFonts w:ascii="Times New Roman" w:hAnsi="Times New Roman" w:cs="Times New Roman"/>
        </w:rPr>
      </w:pPr>
      <w:r w:rsidRPr="00C47377">
        <w:rPr>
          <w:rFonts w:ascii="Times New Roman" w:hAnsi="Times New Roman" w:cs="Times New Roman"/>
        </w:rPr>
        <w:br w:type="page"/>
      </w:r>
    </w:p>
    <w:p w14:paraId="659326E0" w14:textId="77777777" w:rsidR="00EE5955" w:rsidRPr="00C47377" w:rsidRDefault="00EE5955" w:rsidP="00EE5955">
      <w:pPr>
        <w:jc w:val="both"/>
        <w:rPr>
          <w:rFonts w:ascii="Times New Roman" w:hAnsi="Times New Roman" w:cs="Times New Roman"/>
          <w:sz w:val="24"/>
          <w:szCs w:val="24"/>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sidRPr="00C47377">
            <w:rPr>
              <w:rFonts w:ascii="Times New Roman" w:hAnsi="Times New Roman" w:cs="Times New Roman"/>
              <w:color w:val="auto"/>
            </w:rPr>
            <w:t>Table des matières</w:t>
          </w:r>
        </w:p>
        <w:p w14:paraId="49339019" w14:textId="3086FA5E" w:rsidR="00C47377" w:rsidRDefault="00C47377" w:rsidP="00C47377">
          <w:pPr>
            <w:rPr>
              <w:lang w:eastAsia="fr-FR"/>
            </w:rPr>
          </w:pPr>
        </w:p>
        <w:p w14:paraId="453FA298" w14:textId="77777777" w:rsidR="00C47377" w:rsidRPr="00C47377" w:rsidRDefault="00C47377" w:rsidP="00C47377">
          <w:pPr>
            <w:rPr>
              <w:lang w:eastAsia="fr-FR"/>
            </w:rPr>
          </w:pPr>
        </w:p>
        <w:p w14:paraId="5E2C6F7C" w14:textId="1256A9A2" w:rsidR="009B7B1E" w:rsidRDefault="008F634E" w:rsidP="008C3917">
          <w:pPr>
            <w:pStyle w:val="TM1"/>
            <w:rPr>
              <w:rFonts w:eastAsiaTheme="minorEastAsia"/>
              <w:noProof/>
              <w:lang w:eastAsia="fr-FR"/>
            </w:rPr>
          </w:pPr>
          <w:r w:rsidRPr="00C47377">
            <w:fldChar w:fldCharType="begin"/>
          </w:r>
          <w:r w:rsidR="00AD6A36" w:rsidRPr="00C47377">
            <w:instrText xml:space="preserve"> TOC \o "1-3" \h \z \u </w:instrText>
          </w:r>
          <w:r w:rsidRPr="00C47377">
            <w:fldChar w:fldCharType="separate"/>
          </w:r>
          <w:hyperlink w:anchor="_Toc157789005" w:history="1">
            <w:r w:rsidR="009B7B1E" w:rsidRPr="00EF2566">
              <w:rPr>
                <w:rStyle w:val="Lienhypertexte"/>
                <w:rFonts w:ascii="Times New Roman" w:hAnsi="Times New Roman" w:cs="Times New Roman"/>
                <w:b/>
                <w:noProof/>
              </w:rPr>
              <w:t>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Avant-propos </w:t>
            </w:r>
            <w:r w:rsidR="009B7B1E" w:rsidRPr="00EF2566">
              <w:rPr>
                <w:rStyle w:val="Lienhypertexte"/>
                <w:rFonts w:ascii="Times New Roman" w:hAnsi="Times New Roman" w:cs="Times New Roman"/>
                <w:noProof/>
              </w:rPr>
              <w:t>(Présenter ici l’OSC et son objet)</w:t>
            </w:r>
            <w:r w:rsidR="009B7B1E">
              <w:rPr>
                <w:noProof/>
                <w:webHidden/>
              </w:rPr>
              <w:tab/>
            </w:r>
            <w:r w:rsidR="009B7B1E">
              <w:rPr>
                <w:noProof/>
                <w:webHidden/>
              </w:rPr>
              <w:fldChar w:fldCharType="begin"/>
            </w:r>
            <w:r w:rsidR="009B7B1E">
              <w:rPr>
                <w:noProof/>
                <w:webHidden/>
              </w:rPr>
              <w:instrText xml:space="preserve"> PAGEREF _Toc157789005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69BDCBC6" w14:textId="78CDA2D0" w:rsidR="009B7B1E" w:rsidRDefault="000A3E39" w:rsidP="008C3917">
          <w:pPr>
            <w:pStyle w:val="TM1"/>
            <w:rPr>
              <w:rFonts w:eastAsiaTheme="minorEastAsia"/>
              <w:noProof/>
              <w:lang w:eastAsia="fr-FR"/>
            </w:rPr>
          </w:pPr>
          <w:hyperlink w:anchor="_Toc157789006" w:history="1">
            <w:r w:rsidR="009B7B1E" w:rsidRPr="00EF2566">
              <w:rPr>
                <w:rStyle w:val="Lienhypertexte"/>
                <w:rFonts w:ascii="Times New Roman" w:hAnsi="Times New Roman" w:cs="Times New Roman"/>
                <w:b/>
                <w:noProof/>
              </w:rPr>
              <w:t>II.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Description du projet </w:t>
            </w:r>
            <w:r w:rsidR="009B7B1E" w:rsidRPr="00EF2566">
              <w:rPr>
                <w:rStyle w:val="Lienhypertexte"/>
                <w:rFonts w:ascii="Times New Roman" w:hAnsi="Times New Roman" w:cs="Times New Roman"/>
                <w:noProof/>
              </w:rPr>
              <w:t>(Présenter le projet)</w:t>
            </w:r>
            <w:r w:rsidR="009B7B1E">
              <w:rPr>
                <w:noProof/>
                <w:webHidden/>
              </w:rPr>
              <w:tab/>
            </w:r>
            <w:r w:rsidR="009B7B1E">
              <w:rPr>
                <w:noProof/>
                <w:webHidden/>
              </w:rPr>
              <w:fldChar w:fldCharType="begin"/>
            </w:r>
            <w:r w:rsidR="009B7B1E">
              <w:rPr>
                <w:noProof/>
                <w:webHidden/>
              </w:rPr>
              <w:instrText xml:space="preserve"> PAGEREF _Toc157789006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313F6211" w14:textId="47D7DF82" w:rsidR="009B7B1E" w:rsidRDefault="000A3E39" w:rsidP="008C3917">
          <w:pPr>
            <w:pStyle w:val="TM1"/>
            <w:rPr>
              <w:rFonts w:eastAsiaTheme="minorEastAsia"/>
              <w:noProof/>
              <w:lang w:eastAsia="fr-FR"/>
            </w:rPr>
          </w:pPr>
          <w:hyperlink w:anchor="_Toc157789007" w:history="1">
            <w:r w:rsidR="009B7B1E" w:rsidRPr="00EF2566">
              <w:rPr>
                <w:rStyle w:val="Lienhypertexte"/>
                <w:rFonts w:ascii="Times New Roman" w:hAnsi="Times New Roman" w:cs="Times New Roman"/>
                <w:b/>
                <w:noProof/>
              </w:rPr>
              <w:t>III.</w:t>
            </w:r>
            <w:r w:rsidR="009B7B1E">
              <w:rPr>
                <w:rFonts w:eastAsiaTheme="minorEastAsia"/>
                <w:noProof/>
                <w:lang w:eastAsia="fr-FR"/>
              </w:rPr>
              <w:tab/>
            </w:r>
            <w:r w:rsidR="009B7B1E" w:rsidRPr="00EF2566">
              <w:rPr>
                <w:rStyle w:val="Lienhypertexte"/>
                <w:rFonts w:ascii="Times New Roman" w:hAnsi="Times New Roman" w:cs="Times New Roman"/>
                <w:b/>
                <w:noProof/>
              </w:rPr>
              <w:t>Objectif de l’audit</w:t>
            </w:r>
            <w:r w:rsidR="009B7B1E">
              <w:rPr>
                <w:noProof/>
                <w:webHidden/>
              </w:rPr>
              <w:tab/>
            </w:r>
            <w:r w:rsidR="009B7B1E">
              <w:rPr>
                <w:noProof/>
                <w:webHidden/>
              </w:rPr>
              <w:fldChar w:fldCharType="begin"/>
            </w:r>
            <w:r w:rsidR="009B7B1E">
              <w:rPr>
                <w:noProof/>
                <w:webHidden/>
              </w:rPr>
              <w:instrText xml:space="preserve"> PAGEREF _Toc157789007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67A1F8AB" w14:textId="2C2F4191" w:rsidR="009B7B1E" w:rsidRDefault="000A3E39" w:rsidP="008C3917">
          <w:pPr>
            <w:pStyle w:val="TM1"/>
            <w:rPr>
              <w:rFonts w:eastAsiaTheme="minorEastAsia"/>
              <w:noProof/>
              <w:lang w:eastAsia="fr-FR"/>
            </w:rPr>
          </w:pPr>
          <w:hyperlink w:anchor="_Toc157789008" w:history="1">
            <w:r w:rsidR="009B7B1E" w:rsidRPr="00EF2566">
              <w:rPr>
                <w:rStyle w:val="Lienhypertexte"/>
                <w:rFonts w:ascii="Times New Roman" w:hAnsi="Times New Roman" w:cs="Times New Roman"/>
                <w:b/>
                <w:noProof/>
              </w:rPr>
              <w:t>IV.</w:t>
            </w:r>
            <w:r w:rsidR="009B7B1E">
              <w:rPr>
                <w:rFonts w:eastAsiaTheme="minorEastAsia"/>
                <w:noProof/>
                <w:lang w:eastAsia="fr-FR"/>
              </w:rPr>
              <w:tab/>
            </w:r>
            <w:r w:rsidR="009B7B1E" w:rsidRPr="00EF2566">
              <w:rPr>
                <w:rStyle w:val="Lienhypertexte"/>
                <w:rFonts w:ascii="Times New Roman" w:hAnsi="Times New Roman" w:cs="Times New Roman"/>
                <w:b/>
                <w:noProof/>
              </w:rPr>
              <w:t>Organisation de l’audit</w:t>
            </w:r>
            <w:r w:rsidR="009B7B1E">
              <w:rPr>
                <w:noProof/>
                <w:webHidden/>
              </w:rPr>
              <w:tab/>
            </w:r>
            <w:r w:rsidR="009B7B1E">
              <w:rPr>
                <w:noProof/>
                <w:webHidden/>
              </w:rPr>
              <w:fldChar w:fldCharType="begin"/>
            </w:r>
            <w:r w:rsidR="009B7B1E">
              <w:rPr>
                <w:noProof/>
                <w:webHidden/>
              </w:rPr>
              <w:instrText xml:space="preserve"> PAGEREF _Toc157789008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4BCDB7CC" w14:textId="26B13A10" w:rsidR="009B7B1E" w:rsidRDefault="000A3E39">
          <w:pPr>
            <w:pStyle w:val="TM2"/>
            <w:tabs>
              <w:tab w:val="right" w:leader="dot" w:pos="9062"/>
            </w:tabs>
            <w:rPr>
              <w:rFonts w:eastAsiaTheme="minorEastAsia"/>
              <w:noProof/>
              <w:lang w:eastAsia="fr-FR"/>
            </w:rPr>
          </w:pPr>
          <w:hyperlink w:anchor="_Toc157789009" w:history="1">
            <w:r w:rsidR="009B7B1E" w:rsidRPr="00EF2566">
              <w:rPr>
                <w:rStyle w:val="Lienhypertexte"/>
                <w:rFonts w:ascii="Times New Roman" w:hAnsi="Times New Roman" w:cs="Times New Roman"/>
                <w:b/>
                <w:noProof/>
              </w:rPr>
              <w:t>IV1. Méthodologie et approche de l’audit</w:t>
            </w:r>
            <w:r w:rsidR="009B7B1E">
              <w:rPr>
                <w:noProof/>
                <w:webHidden/>
              </w:rPr>
              <w:tab/>
            </w:r>
            <w:r w:rsidR="009B7B1E">
              <w:rPr>
                <w:noProof/>
                <w:webHidden/>
              </w:rPr>
              <w:fldChar w:fldCharType="begin"/>
            </w:r>
            <w:r w:rsidR="009B7B1E">
              <w:rPr>
                <w:noProof/>
                <w:webHidden/>
              </w:rPr>
              <w:instrText xml:space="preserve"> PAGEREF _Toc157789009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2E10FABB" w14:textId="4039B1D3" w:rsidR="009B7B1E" w:rsidRDefault="000A3E39" w:rsidP="008C3917">
          <w:pPr>
            <w:pStyle w:val="TM1"/>
            <w:rPr>
              <w:rFonts w:eastAsiaTheme="minorEastAsia"/>
              <w:noProof/>
              <w:lang w:eastAsia="fr-FR"/>
            </w:rPr>
          </w:pPr>
          <w:hyperlink w:anchor="_Toc157789010" w:history="1">
            <w:r w:rsidR="009B7B1E" w:rsidRPr="00EF2566">
              <w:rPr>
                <w:rStyle w:val="Lienhypertexte"/>
                <w:rFonts w:ascii="Times New Roman" w:hAnsi="Times New Roman" w:cs="Times New Roman"/>
                <w:b/>
                <w:noProof/>
              </w:rPr>
              <w:t>V.</w:t>
            </w:r>
            <w:r w:rsidR="009B7B1E">
              <w:rPr>
                <w:rFonts w:eastAsiaTheme="minorEastAsia"/>
                <w:noProof/>
                <w:lang w:eastAsia="fr-FR"/>
              </w:rPr>
              <w:tab/>
            </w:r>
            <w:r w:rsidR="009B7B1E" w:rsidRPr="00EF2566">
              <w:rPr>
                <w:rStyle w:val="Lienhypertexte"/>
                <w:rFonts w:ascii="Times New Roman" w:hAnsi="Times New Roman" w:cs="Times New Roman"/>
                <w:b/>
                <w:noProof/>
              </w:rPr>
              <w:t>Déroulement et Etendue de l’audit</w:t>
            </w:r>
            <w:r w:rsidR="009B7B1E">
              <w:rPr>
                <w:noProof/>
                <w:webHidden/>
              </w:rPr>
              <w:tab/>
            </w:r>
            <w:r w:rsidR="009B7B1E">
              <w:rPr>
                <w:noProof/>
                <w:webHidden/>
              </w:rPr>
              <w:fldChar w:fldCharType="begin"/>
            </w:r>
            <w:r w:rsidR="009B7B1E">
              <w:rPr>
                <w:noProof/>
                <w:webHidden/>
              </w:rPr>
              <w:instrText xml:space="preserve"> PAGEREF _Toc157789010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5C6FA7CE" w14:textId="38D60A69" w:rsidR="009B7B1E" w:rsidRDefault="000A3E39">
          <w:pPr>
            <w:pStyle w:val="TM2"/>
            <w:tabs>
              <w:tab w:val="right" w:leader="dot" w:pos="9062"/>
            </w:tabs>
            <w:rPr>
              <w:rFonts w:eastAsiaTheme="minorEastAsia"/>
              <w:noProof/>
              <w:lang w:eastAsia="fr-FR"/>
            </w:rPr>
          </w:pPr>
          <w:hyperlink w:anchor="_Toc157789011" w:history="1">
            <w:r w:rsidR="009B7B1E" w:rsidRPr="00EF2566">
              <w:rPr>
                <w:rStyle w:val="Lienhypertexte"/>
                <w:rFonts w:ascii="Times New Roman" w:hAnsi="Times New Roman" w:cs="Times New Roman"/>
                <w:b/>
                <w:noProof/>
              </w:rPr>
              <w:t>V1. Réunion de cadrage avec l’auditeur</w:t>
            </w:r>
            <w:r w:rsidR="009B7B1E">
              <w:rPr>
                <w:noProof/>
                <w:webHidden/>
              </w:rPr>
              <w:tab/>
            </w:r>
            <w:r w:rsidR="009B7B1E">
              <w:rPr>
                <w:noProof/>
                <w:webHidden/>
              </w:rPr>
              <w:fldChar w:fldCharType="begin"/>
            </w:r>
            <w:r w:rsidR="009B7B1E">
              <w:rPr>
                <w:noProof/>
                <w:webHidden/>
              </w:rPr>
              <w:instrText xml:space="preserve"> PAGEREF _Toc157789011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42857BCD" w14:textId="5899A9B9" w:rsidR="009B7B1E" w:rsidRDefault="000A3E39">
          <w:pPr>
            <w:pStyle w:val="TM2"/>
            <w:tabs>
              <w:tab w:val="right" w:leader="dot" w:pos="9062"/>
            </w:tabs>
            <w:rPr>
              <w:rFonts w:eastAsiaTheme="minorEastAsia"/>
              <w:noProof/>
              <w:lang w:eastAsia="fr-FR"/>
            </w:rPr>
          </w:pPr>
          <w:hyperlink w:anchor="_Toc157789012" w:history="1">
            <w:r w:rsidR="009B7B1E" w:rsidRPr="00EF2566">
              <w:rPr>
                <w:rStyle w:val="Lienhypertexte"/>
                <w:rFonts w:ascii="Times New Roman" w:hAnsi="Times New Roman" w:cs="Times New Roman"/>
                <w:b/>
                <w:noProof/>
              </w:rPr>
              <w:t>V2. La réalisation et la restitution de l’audit financier intermédiaire et final</w:t>
            </w:r>
            <w:r w:rsidR="009B7B1E">
              <w:rPr>
                <w:noProof/>
                <w:webHidden/>
              </w:rPr>
              <w:tab/>
            </w:r>
            <w:r w:rsidR="009B7B1E">
              <w:rPr>
                <w:noProof/>
                <w:webHidden/>
              </w:rPr>
              <w:fldChar w:fldCharType="begin"/>
            </w:r>
            <w:r w:rsidR="009B7B1E">
              <w:rPr>
                <w:noProof/>
                <w:webHidden/>
              </w:rPr>
              <w:instrText xml:space="preserve"> PAGEREF _Toc157789012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15EB4BE1" w14:textId="2303F141" w:rsidR="009B7B1E" w:rsidRDefault="000A3E39" w:rsidP="008C3917">
          <w:pPr>
            <w:pStyle w:val="TM1"/>
            <w:rPr>
              <w:rFonts w:eastAsiaTheme="minorEastAsia"/>
              <w:noProof/>
              <w:lang w:eastAsia="fr-FR"/>
            </w:rPr>
          </w:pPr>
          <w:hyperlink w:anchor="_Toc157789013" w:history="1">
            <w:r w:rsidR="009B7B1E" w:rsidRPr="00EF2566">
              <w:rPr>
                <w:rStyle w:val="Lienhypertexte"/>
                <w:rFonts w:ascii="Times New Roman" w:hAnsi="Times New Roman" w:cs="Times New Roman"/>
                <w:b/>
                <w:noProof/>
              </w:rPr>
              <w:t>VI.</w:t>
            </w:r>
            <w:r w:rsidR="009B7B1E">
              <w:rPr>
                <w:rFonts w:eastAsiaTheme="minorEastAsia"/>
                <w:noProof/>
                <w:lang w:eastAsia="fr-FR"/>
              </w:rPr>
              <w:tab/>
            </w:r>
            <w:r w:rsidR="009B7B1E" w:rsidRPr="00EF2566">
              <w:rPr>
                <w:rStyle w:val="Lienhypertexte"/>
                <w:rFonts w:ascii="Times New Roman" w:hAnsi="Times New Roman" w:cs="Times New Roman"/>
                <w:b/>
                <w:noProof/>
              </w:rPr>
              <w:t>Rapports à fournir</w:t>
            </w:r>
            <w:r w:rsidR="009B7B1E">
              <w:rPr>
                <w:noProof/>
                <w:webHidden/>
              </w:rPr>
              <w:tab/>
            </w:r>
            <w:r w:rsidR="009B7B1E">
              <w:rPr>
                <w:noProof/>
                <w:webHidden/>
              </w:rPr>
              <w:fldChar w:fldCharType="begin"/>
            </w:r>
            <w:r w:rsidR="009B7B1E">
              <w:rPr>
                <w:noProof/>
                <w:webHidden/>
              </w:rPr>
              <w:instrText xml:space="preserve"> PAGEREF _Toc157789013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ECAB97F" w14:textId="29BACDAB" w:rsidR="009B7B1E" w:rsidRDefault="000A3E39" w:rsidP="008C3917">
          <w:pPr>
            <w:pStyle w:val="TM1"/>
            <w:rPr>
              <w:rFonts w:eastAsiaTheme="minorEastAsia"/>
              <w:noProof/>
              <w:lang w:eastAsia="fr-FR"/>
            </w:rPr>
          </w:pPr>
          <w:hyperlink w:anchor="_Toc157789014" w:history="1">
            <w:r w:rsidR="009B7B1E" w:rsidRPr="00EF2566">
              <w:rPr>
                <w:rStyle w:val="Lienhypertexte"/>
                <w:rFonts w:ascii="Times New Roman" w:hAnsi="Times New Roman" w:cs="Times New Roman"/>
                <w:b/>
                <w:noProof/>
              </w:rPr>
              <w:t>VII.</w:t>
            </w:r>
            <w:r w:rsidR="009B7B1E">
              <w:rPr>
                <w:rFonts w:eastAsiaTheme="minorEastAsia"/>
                <w:noProof/>
                <w:lang w:eastAsia="fr-FR"/>
              </w:rPr>
              <w:tab/>
            </w:r>
            <w:r w:rsidR="009B7B1E" w:rsidRPr="00EF2566">
              <w:rPr>
                <w:rStyle w:val="Lienhypertexte"/>
                <w:rFonts w:ascii="Times New Roman" w:hAnsi="Times New Roman" w:cs="Times New Roman"/>
                <w:b/>
                <w:noProof/>
              </w:rPr>
              <w:t>Documents de référence</w:t>
            </w:r>
            <w:r w:rsidR="009B7B1E">
              <w:rPr>
                <w:noProof/>
                <w:webHidden/>
              </w:rPr>
              <w:tab/>
            </w:r>
            <w:r w:rsidR="009B7B1E">
              <w:rPr>
                <w:noProof/>
                <w:webHidden/>
              </w:rPr>
              <w:fldChar w:fldCharType="begin"/>
            </w:r>
            <w:r w:rsidR="009B7B1E">
              <w:rPr>
                <w:noProof/>
                <w:webHidden/>
              </w:rPr>
              <w:instrText xml:space="preserve"> PAGEREF _Toc157789014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423B3745" w14:textId="2AAA15D7" w:rsidR="009B7B1E" w:rsidRDefault="000A3E39" w:rsidP="008C3917">
          <w:pPr>
            <w:pStyle w:val="TM1"/>
            <w:rPr>
              <w:rFonts w:eastAsiaTheme="minorEastAsia"/>
              <w:noProof/>
              <w:lang w:eastAsia="fr-FR"/>
            </w:rPr>
          </w:pPr>
          <w:hyperlink w:anchor="_Toc157789015" w:history="1">
            <w:r w:rsidR="009B7B1E" w:rsidRPr="00EF2566">
              <w:rPr>
                <w:rStyle w:val="Lienhypertexte"/>
                <w:rFonts w:ascii="Times New Roman" w:hAnsi="Times New Roman" w:cs="Times New Roman"/>
                <w:b/>
                <w:noProof/>
              </w:rPr>
              <w:t>VIII.</w:t>
            </w:r>
            <w:r w:rsidR="008C3917">
              <w:rPr>
                <w:rFonts w:eastAsiaTheme="minorEastAsia"/>
                <w:noProof/>
                <w:lang w:eastAsia="fr-FR"/>
              </w:rPr>
              <w:t xml:space="preserve"> </w:t>
            </w:r>
            <w:r w:rsidR="009B7B1E" w:rsidRPr="00EF2566">
              <w:rPr>
                <w:rStyle w:val="Lienhypertexte"/>
                <w:rFonts w:ascii="Times New Roman" w:hAnsi="Times New Roman" w:cs="Times New Roman"/>
                <w:b/>
                <w:noProof/>
              </w:rPr>
              <w:t>Proposition technique et financière</w:t>
            </w:r>
            <w:r w:rsidR="009B7B1E">
              <w:rPr>
                <w:noProof/>
                <w:webHidden/>
              </w:rPr>
              <w:tab/>
            </w:r>
            <w:r w:rsidR="009B7B1E">
              <w:rPr>
                <w:noProof/>
                <w:webHidden/>
              </w:rPr>
              <w:fldChar w:fldCharType="begin"/>
            </w:r>
            <w:r w:rsidR="009B7B1E">
              <w:rPr>
                <w:noProof/>
                <w:webHidden/>
              </w:rPr>
              <w:instrText xml:space="preserve"> PAGEREF _Toc157789015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4C42EE6" w14:textId="18FCC194" w:rsidR="009B7B1E" w:rsidRDefault="000A3E39" w:rsidP="008C3917">
          <w:pPr>
            <w:pStyle w:val="TM1"/>
            <w:rPr>
              <w:rFonts w:eastAsiaTheme="minorEastAsia"/>
              <w:noProof/>
              <w:lang w:eastAsia="fr-FR"/>
            </w:rPr>
          </w:pPr>
          <w:hyperlink w:anchor="_Toc157789016" w:history="1">
            <w:r w:rsidR="009B7B1E" w:rsidRPr="00EF2566">
              <w:rPr>
                <w:rStyle w:val="Lienhypertexte"/>
                <w:rFonts w:ascii="Times New Roman" w:hAnsi="Times New Roman" w:cs="Times New Roman"/>
                <w:b/>
                <w:noProof/>
              </w:rPr>
              <w:t>IX.</w:t>
            </w:r>
            <w:r w:rsidR="009B7B1E">
              <w:rPr>
                <w:rFonts w:eastAsiaTheme="minorEastAsia"/>
                <w:noProof/>
                <w:lang w:eastAsia="fr-FR"/>
              </w:rPr>
              <w:tab/>
            </w:r>
            <w:r w:rsidR="009B7B1E" w:rsidRPr="00EF2566">
              <w:rPr>
                <w:rStyle w:val="Lienhypertexte"/>
                <w:rFonts w:ascii="Times New Roman" w:hAnsi="Times New Roman" w:cs="Times New Roman"/>
                <w:b/>
                <w:noProof/>
              </w:rPr>
              <w:t>Traitements des applications</w:t>
            </w:r>
            <w:r w:rsidR="009B7B1E">
              <w:rPr>
                <w:noProof/>
                <w:webHidden/>
              </w:rPr>
              <w:tab/>
            </w:r>
            <w:r w:rsidR="009B7B1E">
              <w:rPr>
                <w:noProof/>
                <w:webHidden/>
              </w:rPr>
              <w:fldChar w:fldCharType="begin"/>
            </w:r>
            <w:r w:rsidR="009B7B1E">
              <w:rPr>
                <w:noProof/>
                <w:webHidden/>
              </w:rPr>
              <w:instrText xml:space="preserve"> PAGEREF _Toc157789016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25482FC8" w14:textId="5FBBCEA5" w:rsidR="009B7B1E" w:rsidRDefault="000A3E39">
          <w:pPr>
            <w:pStyle w:val="TM2"/>
            <w:tabs>
              <w:tab w:val="right" w:leader="dot" w:pos="9062"/>
            </w:tabs>
            <w:rPr>
              <w:rFonts w:eastAsiaTheme="minorEastAsia"/>
              <w:noProof/>
              <w:lang w:eastAsia="fr-FR"/>
            </w:rPr>
          </w:pPr>
          <w:hyperlink w:anchor="_Toc157789017" w:history="1">
            <w:r w:rsidR="009B7B1E" w:rsidRPr="00EF2566">
              <w:rPr>
                <w:rStyle w:val="Lienhypertexte"/>
                <w:rFonts w:ascii="Times New Roman" w:hAnsi="Times New Roman" w:cs="Times New Roman"/>
                <w:b/>
                <w:noProof/>
              </w:rPr>
              <w:t>IX.1 Evaluation des applications</w:t>
            </w:r>
            <w:r w:rsidR="009B7B1E">
              <w:rPr>
                <w:noProof/>
                <w:webHidden/>
              </w:rPr>
              <w:tab/>
            </w:r>
            <w:r w:rsidR="009B7B1E">
              <w:rPr>
                <w:noProof/>
                <w:webHidden/>
              </w:rPr>
              <w:fldChar w:fldCharType="begin"/>
            </w:r>
            <w:r w:rsidR="009B7B1E">
              <w:rPr>
                <w:noProof/>
                <w:webHidden/>
              </w:rPr>
              <w:instrText xml:space="preserve"> PAGEREF _Toc157789017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5D5DD9CE" w14:textId="2EB43F57" w:rsidR="009B7B1E" w:rsidRDefault="000A3E39">
          <w:pPr>
            <w:pStyle w:val="TM2"/>
            <w:tabs>
              <w:tab w:val="right" w:leader="dot" w:pos="9062"/>
            </w:tabs>
            <w:rPr>
              <w:rFonts w:eastAsiaTheme="minorEastAsia"/>
              <w:noProof/>
              <w:lang w:eastAsia="fr-FR"/>
            </w:rPr>
          </w:pPr>
          <w:hyperlink w:anchor="_Toc157789018" w:history="1">
            <w:r w:rsidR="009B7B1E" w:rsidRPr="00EF2566">
              <w:rPr>
                <w:rStyle w:val="Lienhypertexte"/>
                <w:rFonts w:ascii="Times New Roman" w:hAnsi="Times New Roman" w:cs="Times New Roman"/>
                <w:b/>
                <w:noProof/>
              </w:rPr>
              <w:t>IX.2 Budget</w:t>
            </w:r>
            <w:r w:rsidR="009B7B1E">
              <w:rPr>
                <w:noProof/>
                <w:webHidden/>
              </w:rPr>
              <w:tab/>
            </w:r>
            <w:r w:rsidR="009B7B1E">
              <w:rPr>
                <w:noProof/>
                <w:webHidden/>
              </w:rPr>
              <w:fldChar w:fldCharType="begin"/>
            </w:r>
            <w:r w:rsidR="009B7B1E">
              <w:rPr>
                <w:noProof/>
                <w:webHidden/>
              </w:rPr>
              <w:instrText xml:space="preserve"> PAGEREF _Toc157789018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4799EFB" w14:textId="1AF5FF71" w:rsidR="009B7B1E" w:rsidRDefault="000A3E39" w:rsidP="008C3917">
          <w:pPr>
            <w:pStyle w:val="TM1"/>
            <w:rPr>
              <w:rFonts w:eastAsiaTheme="minorEastAsia"/>
              <w:noProof/>
              <w:lang w:eastAsia="fr-FR"/>
            </w:rPr>
          </w:pPr>
          <w:hyperlink w:anchor="_Toc157789019" w:history="1">
            <w:r w:rsidR="009B7B1E" w:rsidRPr="00EF2566">
              <w:rPr>
                <w:rStyle w:val="Lienhypertexte"/>
                <w:rFonts w:ascii="Times New Roman" w:hAnsi="Times New Roman" w:cs="Times New Roman"/>
                <w:b/>
                <w:noProof/>
              </w:rPr>
              <w:t>X.</w:t>
            </w:r>
            <w:r w:rsidR="009B7B1E">
              <w:rPr>
                <w:rFonts w:eastAsiaTheme="minorEastAsia"/>
                <w:noProof/>
                <w:lang w:eastAsia="fr-FR"/>
              </w:rPr>
              <w:tab/>
            </w:r>
            <w:r w:rsidR="009B7B1E" w:rsidRPr="00EF2566">
              <w:rPr>
                <w:rStyle w:val="Lienhypertexte"/>
                <w:rFonts w:ascii="Times New Roman" w:hAnsi="Times New Roman" w:cs="Times New Roman"/>
                <w:b/>
                <w:noProof/>
              </w:rPr>
              <w:t>Envoi des offres</w:t>
            </w:r>
            <w:r w:rsidR="009B7B1E">
              <w:rPr>
                <w:noProof/>
                <w:webHidden/>
              </w:rPr>
              <w:tab/>
            </w:r>
            <w:r w:rsidR="009B7B1E">
              <w:rPr>
                <w:noProof/>
                <w:webHidden/>
              </w:rPr>
              <w:fldChar w:fldCharType="begin"/>
            </w:r>
            <w:r w:rsidR="009B7B1E">
              <w:rPr>
                <w:noProof/>
                <w:webHidden/>
              </w:rPr>
              <w:instrText xml:space="preserve"> PAGEREF _Toc157789019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8D4F9A4" w14:textId="20509F24" w:rsidR="009B7B1E" w:rsidRDefault="000A3E39" w:rsidP="008C3917">
          <w:pPr>
            <w:pStyle w:val="TM1"/>
            <w:rPr>
              <w:rFonts w:eastAsiaTheme="minorEastAsia"/>
              <w:noProof/>
              <w:lang w:eastAsia="fr-FR"/>
            </w:rPr>
          </w:pPr>
          <w:hyperlink w:anchor="_Toc157789020" w:history="1">
            <w:r w:rsidR="009B7B1E" w:rsidRPr="00EF2566">
              <w:rPr>
                <w:rStyle w:val="Lienhypertexte"/>
                <w:rFonts w:ascii="Times New Roman" w:hAnsi="Times New Roman" w:cs="Times New Roman"/>
                <w:b/>
                <w:noProof/>
              </w:rPr>
              <w:t>XI.</w:t>
            </w:r>
            <w:r w:rsidR="009B7B1E">
              <w:rPr>
                <w:rFonts w:eastAsiaTheme="minorEastAsia"/>
                <w:noProof/>
                <w:lang w:eastAsia="fr-FR"/>
              </w:rPr>
              <w:tab/>
            </w:r>
            <w:r w:rsidR="009B7B1E" w:rsidRPr="00EF2566">
              <w:rPr>
                <w:rStyle w:val="Lienhypertexte"/>
                <w:rFonts w:ascii="Times New Roman" w:hAnsi="Times New Roman" w:cs="Times New Roman"/>
                <w:b/>
                <w:noProof/>
              </w:rPr>
              <w:t>Annexes</w:t>
            </w:r>
            <w:r w:rsidR="009B7B1E">
              <w:rPr>
                <w:noProof/>
                <w:webHidden/>
              </w:rPr>
              <w:tab/>
            </w:r>
            <w:r w:rsidR="009B7B1E">
              <w:rPr>
                <w:noProof/>
                <w:webHidden/>
              </w:rPr>
              <w:fldChar w:fldCharType="begin"/>
            </w:r>
            <w:r w:rsidR="009B7B1E">
              <w:rPr>
                <w:noProof/>
                <w:webHidden/>
              </w:rPr>
              <w:instrText xml:space="preserve"> PAGEREF _Toc157789020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1D7A0F87" w14:textId="21ABB9A9" w:rsidR="009B7B1E" w:rsidRDefault="000A3E39">
          <w:pPr>
            <w:pStyle w:val="TM2"/>
            <w:tabs>
              <w:tab w:val="right" w:leader="dot" w:pos="9062"/>
            </w:tabs>
            <w:rPr>
              <w:rFonts w:eastAsiaTheme="minorEastAsia"/>
              <w:noProof/>
              <w:lang w:eastAsia="fr-FR"/>
            </w:rPr>
          </w:pPr>
          <w:hyperlink w:anchor="_Toc157789021" w:history="1">
            <w:r w:rsidR="009B7B1E" w:rsidRPr="00EF2566">
              <w:rPr>
                <w:rStyle w:val="Lienhypertexte"/>
                <w:rFonts w:ascii="Times New Roman" w:hAnsi="Times New Roman" w:cs="Times New Roman"/>
                <w:b/>
                <w:noProof/>
              </w:rPr>
              <w:t>XI.1 Budget du Projet</w:t>
            </w:r>
            <w:r w:rsidR="009B7B1E">
              <w:rPr>
                <w:noProof/>
                <w:webHidden/>
              </w:rPr>
              <w:tab/>
            </w:r>
            <w:r w:rsidR="009B7B1E">
              <w:rPr>
                <w:noProof/>
                <w:webHidden/>
              </w:rPr>
              <w:fldChar w:fldCharType="begin"/>
            </w:r>
            <w:r w:rsidR="009B7B1E">
              <w:rPr>
                <w:noProof/>
                <w:webHidden/>
              </w:rPr>
              <w:instrText xml:space="preserve"> PAGEREF _Toc157789021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6EB266C3" w14:textId="3D904A55" w:rsidR="009B7B1E" w:rsidRDefault="000A3E39">
          <w:pPr>
            <w:pStyle w:val="TM2"/>
            <w:tabs>
              <w:tab w:val="right" w:leader="dot" w:pos="9062"/>
            </w:tabs>
            <w:rPr>
              <w:rFonts w:eastAsiaTheme="minorEastAsia"/>
              <w:noProof/>
              <w:lang w:eastAsia="fr-FR"/>
            </w:rPr>
          </w:pPr>
          <w:hyperlink w:anchor="_Toc157789022" w:history="1">
            <w:r w:rsidR="009B7B1E" w:rsidRPr="00EF2566">
              <w:rPr>
                <w:rStyle w:val="Lienhypertexte"/>
                <w:rFonts w:ascii="Times New Roman" w:hAnsi="Times New Roman" w:cs="Times New Roman"/>
                <w:b/>
                <w:noProof/>
              </w:rPr>
              <w:t>XI.2 Questionnaire à remplir par l’auditeur et à remettre à l’Agence Française de Développement</w:t>
            </w:r>
            <w:r w:rsidR="009B7B1E">
              <w:rPr>
                <w:noProof/>
                <w:webHidden/>
              </w:rPr>
              <w:tab/>
            </w:r>
            <w:r w:rsidR="009B7B1E">
              <w:rPr>
                <w:noProof/>
                <w:webHidden/>
              </w:rPr>
              <w:fldChar w:fldCharType="begin"/>
            </w:r>
            <w:r w:rsidR="009B7B1E">
              <w:rPr>
                <w:noProof/>
                <w:webHidden/>
              </w:rPr>
              <w:instrText xml:space="preserve"> PAGEREF _Toc157789022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4D1D33EF" w14:textId="4883FA19" w:rsidR="009B7B1E" w:rsidRDefault="000A3E39">
          <w:pPr>
            <w:pStyle w:val="TM2"/>
            <w:tabs>
              <w:tab w:val="right" w:leader="dot" w:pos="9062"/>
            </w:tabs>
            <w:rPr>
              <w:rFonts w:eastAsiaTheme="minorEastAsia"/>
              <w:noProof/>
              <w:lang w:eastAsia="fr-FR"/>
            </w:rPr>
          </w:pPr>
          <w:hyperlink w:anchor="_Toc157789023" w:history="1">
            <w:r w:rsidR="009B7B1E" w:rsidRPr="00EF2566">
              <w:rPr>
                <w:rStyle w:val="Lienhypertexte"/>
                <w:rFonts w:ascii="Times New Roman" w:hAnsi="Times New Roman" w:cs="Times New Roman"/>
                <w:b/>
                <w:noProof/>
              </w:rPr>
              <w:t>XI.3 Déclaration d’intégrité, d'éligibilité et d'engagement environnemental et social</w:t>
            </w:r>
            <w:r w:rsidR="009B7B1E">
              <w:rPr>
                <w:noProof/>
                <w:webHidden/>
              </w:rPr>
              <w:tab/>
            </w:r>
            <w:r w:rsidR="009B7B1E">
              <w:rPr>
                <w:noProof/>
                <w:webHidden/>
              </w:rPr>
              <w:fldChar w:fldCharType="begin"/>
            </w:r>
            <w:r w:rsidR="009B7B1E">
              <w:rPr>
                <w:noProof/>
                <w:webHidden/>
              </w:rPr>
              <w:instrText xml:space="preserve"> PAGEREF _Toc157789023 \h </w:instrText>
            </w:r>
            <w:r w:rsidR="009B7B1E">
              <w:rPr>
                <w:noProof/>
                <w:webHidden/>
              </w:rPr>
            </w:r>
            <w:r w:rsidR="009B7B1E">
              <w:rPr>
                <w:noProof/>
                <w:webHidden/>
              </w:rPr>
              <w:fldChar w:fldCharType="separate"/>
            </w:r>
            <w:r w:rsidR="004A1760">
              <w:rPr>
                <w:noProof/>
                <w:webHidden/>
              </w:rPr>
              <w:t>15</w:t>
            </w:r>
            <w:r w:rsidR="009B7B1E">
              <w:rPr>
                <w:noProof/>
                <w:webHidden/>
              </w:rPr>
              <w:fldChar w:fldCharType="end"/>
            </w:r>
          </w:hyperlink>
        </w:p>
        <w:p w14:paraId="391549C3" w14:textId="17CBCC4E" w:rsidR="006462C3" w:rsidRPr="00C47377" w:rsidRDefault="008F634E" w:rsidP="00054DB8">
          <w:pPr>
            <w:rPr>
              <w:rFonts w:ascii="Times New Roman" w:hAnsi="Times New Roman" w:cs="Times New Roman"/>
            </w:rPr>
          </w:pPr>
          <w:r w:rsidRPr="00C47377">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sidRPr="00C47377">
        <w:rPr>
          <w:rFonts w:ascii="Times New Roman" w:hAnsi="Times New Roman" w:cs="Times New Roman"/>
        </w:rPr>
        <w:br w:type="page"/>
      </w:r>
    </w:p>
    <w:p w14:paraId="19EE2564" w14:textId="0BE83C48" w:rsidR="006462C3" w:rsidRPr="00C47377" w:rsidRDefault="0029222E" w:rsidP="007A439B">
      <w:pPr>
        <w:pStyle w:val="Titre1"/>
        <w:numPr>
          <w:ilvl w:val="0"/>
          <w:numId w:val="5"/>
        </w:numPr>
        <w:rPr>
          <w:rFonts w:ascii="Times New Roman" w:hAnsi="Times New Roman" w:cs="Times New Roman"/>
          <w:b/>
        </w:rPr>
      </w:pPr>
      <w:bookmarkStart w:id="0" w:name="_Toc157789005"/>
      <w:r w:rsidRPr="00C47377">
        <w:rPr>
          <w:rFonts w:ascii="Times New Roman" w:hAnsi="Times New Roman" w:cs="Times New Roman"/>
          <w:b/>
        </w:rPr>
        <w:lastRenderedPageBreak/>
        <w:t>Avant-propos</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ici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xml:space="preserve"> et son objet)</w:t>
      </w:r>
      <w:bookmarkEnd w:id="0"/>
      <w:r w:rsidR="00FE661E" w:rsidRPr="00C47377">
        <w:rPr>
          <w:rFonts w:ascii="Times New Roman" w:hAnsi="Times New Roman" w:cs="Times New Roman"/>
          <w:sz w:val="24"/>
          <w:szCs w:val="24"/>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580F5BC8" w14:textId="1A84BDF6"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3DE27B7D" w14:textId="681CE6CF"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461C4568" w14:textId="7833E2BA" w:rsidR="00575325" w:rsidRPr="00C47377" w:rsidRDefault="0029222E" w:rsidP="00054DB8">
      <w:pPr>
        <w:pStyle w:val="Titre1"/>
        <w:numPr>
          <w:ilvl w:val="0"/>
          <w:numId w:val="5"/>
        </w:numPr>
        <w:rPr>
          <w:rFonts w:ascii="Times New Roman" w:hAnsi="Times New Roman" w:cs="Times New Roman"/>
          <w:b/>
        </w:rPr>
      </w:pPr>
      <w:bookmarkStart w:id="1" w:name="_Toc157789006"/>
      <w:r w:rsidRPr="00C47377">
        <w:rPr>
          <w:rFonts w:ascii="Times New Roman" w:hAnsi="Times New Roman" w:cs="Times New Roman"/>
          <w:b/>
        </w:rPr>
        <w:t>Description du projet</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le projet)</w:t>
      </w:r>
      <w:bookmarkEnd w:id="1"/>
    </w:p>
    <w:p w14:paraId="41E2BB85" w14:textId="5D7DB64A"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3C256890" w14:textId="56FAEECD"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73A8107A" w14:textId="69C60B9C" w:rsidR="007A439B" w:rsidRPr="00C47377" w:rsidRDefault="007A439B" w:rsidP="00054DB8">
      <w:pPr>
        <w:contextualSpacing/>
        <w:rPr>
          <w:rFonts w:ascii="Times New Roman" w:hAnsi="Times New Roman" w:cs="Times New Roman"/>
        </w:rPr>
      </w:pPr>
      <w:r w:rsidRPr="00C47377">
        <w:rPr>
          <w:rFonts w:ascii="Times New Roman" w:hAnsi="Times New Roman" w:cs="Times New Roman"/>
        </w:rPr>
        <w:t>X</w:t>
      </w:r>
    </w:p>
    <w:p w14:paraId="79BCB8EA" w14:textId="77777777" w:rsidR="00FE661E" w:rsidRPr="00C47377" w:rsidRDefault="00FE661E" w:rsidP="00054DB8">
      <w:pPr>
        <w:contextualSpacing/>
        <w:rPr>
          <w:rFonts w:ascii="Times New Roman" w:hAnsi="Times New Roman" w:cs="Times New Roman"/>
        </w:rPr>
      </w:pPr>
    </w:p>
    <w:p w14:paraId="117CBD11"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Le tableau décrit le projet financé par l’AFD :</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C47377" w:rsidRDefault="0049040B" w:rsidP="00AD6E99">
            <w:pPr>
              <w:rPr>
                <w:rFonts w:ascii="Times New Roman" w:hAnsi="Times New Roman" w:cs="Times New Roman"/>
                <w:b/>
                <w:sz w:val="24"/>
                <w:szCs w:val="24"/>
              </w:rPr>
            </w:pPr>
            <w:r w:rsidRPr="00C47377">
              <w:rPr>
                <w:rFonts w:ascii="Times New Roman" w:hAnsi="Times New Roman" w:cs="Times New Roman"/>
                <w:b/>
                <w:sz w:val="24"/>
                <w:szCs w:val="24"/>
              </w:rPr>
              <w:t>D</w:t>
            </w:r>
            <w:r w:rsidR="00AD6E99">
              <w:rPr>
                <w:rFonts w:ascii="Times New Roman" w:hAnsi="Times New Roman" w:cs="Times New Roman"/>
                <w:b/>
                <w:sz w:val="24"/>
                <w:szCs w:val="24"/>
              </w:rPr>
              <w:t>ates de début et de fin du projet</w:t>
            </w:r>
          </w:p>
        </w:tc>
        <w:tc>
          <w:tcPr>
            <w:tcW w:w="6781" w:type="dxa"/>
          </w:tcPr>
          <w:p w14:paraId="0777CC5F" w14:textId="16C87913"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Budget total contractuel</w:t>
            </w:r>
          </w:p>
        </w:tc>
        <w:tc>
          <w:tcPr>
            <w:tcW w:w="6781" w:type="dxa"/>
          </w:tcPr>
          <w:p w14:paraId="11E29C9D" w14:textId="3D9FDB54"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 xml:space="preserve">xxx </w:t>
            </w:r>
            <w:r w:rsidR="0049040B" w:rsidRPr="00C47377">
              <w:rPr>
                <w:rFonts w:ascii="Times New Roman" w:hAnsi="Times New Roman" w:cs="Times New Roman"/>
                <w:sz w:val="24"/>
                <w:szCs w:val="24"/>
              </w:rPr>
              <w:t>€</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sidRPr="00C47377">
              <w:rPr>
                <w:rFonts w:ascii="Times New Roman" w:hAnsi="Times New Roman" w:cs="Times New Roman"/>
                <w:b/>
                <w:sz w:val="24"/>
                <w:szCs w:val="24"/>
              </w:rPr>
              <w:t>Lieux</w:t>
            </w:r>
          </w:p>
        </w:tc>
        <w:tc>
          <w:tcPr>
            <w:tcW w:w="6781" w:type="dxa"/>
          </w:tcPr>
          <w:p w14:paraId="3F3AA70E" w14:textId="6119A81E" w:rsidR="00784398"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AD6E99" w:rsidRPr="00AD6E99" w14:paraId="08AE4910" w14:textId="77777777" w:rsidTr="00C20B6B">
        <w:trPr>
          <w:trHeight w:val="494"/>
        </w:trPr>
        <w:tc>
          <w:tcPr>
            <w:tcW w:w="2861" w:type="dxa"/>
          </w:tcPr>
          <w:p w14:paraId="08C6EB75" w14:textId="14CB6C90" w:rsidR="00C20B6B" w:rsidRPr="00AD6E99" w:rsidRDefault="00C20B6B" w:rsidP="0049040B">
            <w:pPr>
              <w:rPr>
                <w:rFonts w:ascii="Times New Roman" w:hAnsi="Times New Roman" w:cs="Times New Roman"/>
                <w:b/>
                <w:color w:val="000000" w:themeColor="text1"/>
                <w:sz w:val="24"/>
                <w:szCs w:val="24"/>
              </w:rPr>
            </w:pPr>
            <w:r w:rsidRPr="00AD6E99">
              <w:rPr>
                <w:rFonts w:ascii="Times New Roman" w:hAnsi="Times New Roman" w:cs="Times New Roman"/>
                <w:b/>
                <w:color w:val="000000" w:themeColor="text1"/>
                <w:sz w:val="24"/>
                <w:szCs w:val="24"/>
              </w:rPr>
              <w:t>Exemption ou exception validée au moment de l’instruction</w:t>
            </w:r>
            <w:r w:rsidR="00D873C9" w:rsidRPr="00AD6E99">
              <w:rPr>
                <w:rFonts w:ascii="Times New Roman" w:hAnsi="Times New Roman" w:cs="Times New Roman"/>
                <w:b/>
                <w:color w:val="000000" w:themeColor="text1"/>
                <w:sz w:val="24"/>
                <w:szCs w:val="24"/>
              </w:rPr>
              <w:t>, relative au risque de violation des sanctions financières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sidRPr="00AD6E99">
              <w:rPr>
                <w:rFonts w:ascii="Times New Roman" w:hAnsi="Times New Roman" w:cs="Times New Roman"/>
                <w:color w:val="000000" w:themeColor="text1"/>
                <w:sz w:val="24"/>
                <w:szCs w:val="24"/>
              </w:rPr>
              <w:t>A détailler</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00876D05"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Objectifs de l’action</w:t>
            </w:r>
          </w:p>
        </w:tc>
        <w:tc>
          <w:tcPr>
            <w:tcW w:w="6781" w:type="dxa"/>
          </w:tcPr>
          <w:p w14:paraId="26B7EC79" w14:textId="25900213"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 xml:space="preserve">Objectif Global : </w:t>
            </w:r>
            <w:r w:rsidR="00CA1BB7" w:rsidRPr="00C47377">
              <w:rPr>
                <w:rFonts w:ascii="Times New Roman" w:hAnsi="Times New Roman" w:cs="Times New Roman"/>
                <w:sz w:val="24"/>
                <w:szCs w:val="24"/>
              </w:rPr>
              <w:t>xxx</w:t>
            </w:r>
          </w:p>
          <w:p w14:paraId="78F7A789" w14:textId="77777777" w:rsidR="00CC027D" w:rsidRPr="00C47377" w:rsidRDefault="00CC027D" w:rsidP="00DA4F99">
            <w:pPr>
              <w:jc w:val="both"/>
              <w:rPr>
                <w:rFonts w:ascii="Times New Roman" w:hAnsi="Times New Roman" w:cs="Times New Roman"/>
                <w:sz w:val="24"/>
                <w:szCs w:val="24"/>
              </w:rPr>
            </w:pPr>
          </w:p>
          <w:p w14:paraId="4FE31AD8" w14:textId="77777777"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Objectifs Spécifiques </w:t>
            </w:r>
          </w:p>
          <w:p w14:paraId="5689B5D8" w14:textId="77777777" w:rsidR="00CC027D" w:rsidRPr="00C47377" w:rsidRDefault="00CC027D" w:rsidP="0049040B">
            <w:pPr>
              <w:rPr>
                <w:rFonts w:ascii="Times New Roman" w:hAnsi="Times New Roman" w:cs="Times New Roman"/>
                <w:sz w:val="24"/>
                <w:szCs w:val="24"/>
              </w:rPr>
            </w:pPr>
          </w:p>
          <w:p w14:paraId="2F9CC1C8"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1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7C121674" w14:textId="140F7233" w:rsidR="00CC027D" w:rsidRPr="00C47377" w:rsidRDefault="00CC027D" w:rsidP="00DA4F99">
            <w:pPr>
              <w:jc w:val="both"/>
              <w:rPr>
                <w:rFonts w:ascii="Times New Roman" w:hAnsi="Times New Roman" w:cs="Times New Roman"/>
                <w:iCs/>
                <w:sz w:val="24"/>
                <w:szCs w:val="24"/>
              </w:rPr>
            </w:pPr>
          </w:p>
          <w:p w14:paraId="5CF44B10" w14:textId="77777777" w:rsidR="00CC027D" w:rsidRPr="00C47377" w:rsidRDefault="00CC027D" w:rsidP="0049040B">
            <w:pPr>
              <w:rPr>
                <w:rFonts w:ascii="Times New Roman" w:hAnsi="Times New Roman" w:cs="Times New Roman"/>
                <w:i/>
                <w:sz w:val="24"/>
                <w:szCs w:val="24"/>
              </w:rPr>
            </w:pPr>
          </w:p>
          <w:p w14:paraId="6C0F5EFC"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2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22F08672" w14:textId="2BC2D26D" w:rsidR="00CC027D" w:rsidRPr="00C47377" w:rsidRDefault="00CC027D" w:rsidP="00DA4F99">
            <w:pPr>
              <w:jc w:val="both"/>
              <w:rPr>
                <w:rFonts w:ascii="Times New Roman" w:hAnsi="Times New Roman" w:cs="Times New Roman"/>
                <w:iCs/>
                <w:sz w:val="24"/>
                <w:szCs w:val="24"/>
              </w:rPr>
            </w:pPr>
          </w:p>
          <w:p w14:paraId="006290E5" w14:textId="77777777" w:rsidR="00CC027D" w:rsidRPr="00C47377" w:rsidRDefault="00CC027D" w:rsidP="0049040B">
            <w:pPr>
              <w:rPr>
                <w:rFonts w:ascii="Times New Roman" w:hAnsi="Times New Roman" w:cs="Times New Roman"/>
                <w:i/>
                <w:sz w:val="24"/>
                <w:szCs w:val="24"/>
              </w:rPr>
            </w:pPr>
          </w:p>
          <w:p w14:paraId="561A927B"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3</w:t>
            </w:r>
            <w:r w:rsidRPr="00C47377">
              <w:rPr>
                <w:rFonts w:ascii="Times New Roman" w:hAnsi="Times New Roman" w:cs="Times New Roman"/>
                <w:sz w:val="24"/>
                <w:szCs w:val="24"/>
              </w:rPr>
              <w:t xml:space="preserve"> : </w:t>
            </w:r>
            <w:r w:rsidR="00CA1BB7" w:rsidRPr="00C47377">
              <w:rPr>
                <w:rFonts w:ascii="Times New Roman" w:hAnsi="Times New Roman" w:cs="Times New Roman"/>
                <w:sz w:val="24"/>
                <w:szCs w:val="24"/>
              </w:rPr>
              <w:t>xxx</w:t>
            </w:r>
          </w:p>
          <w:p w14:paraId="2AC65813" w14:textId="7CE7377F" w:rsidR="00CA1BB7" w:rsidRPr="00C47377" w:rsidRDefault="00CA1BB7" w:rsidP="00DA4F99">
            <w:pPr>
              <w:jc w:val="both"/>
              <w:rPr>
                <w:rFonts w:ascii="Times New Roman" w:hAnsi="Times New Roman" w:cs="Times New Roman"/>
                <w:iCs/>
                <w:sz w:val="24"/>
                <w:szCs w:val="24"/>
              </w:rPr>
            </w:pPr>
          </w:p>
          <w:p w14:paraId="54726315"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directs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indirects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4116D3C8" w14:textId="77777777" w:rsidR="00CC027D" w:rsidRPr="00C47377" w:rsidRDefault="00CC027D" w:rsidP="00DA4F99">
            <w:pPr>
              <w:rPr>
                <w:rFonts w:ascii="Times New Roman" w:hAnsi="Times New Roman" w:cs="Times New Roman"/>
                <w:b/>
                <w:sz w:val="24"/>
                <w:szCs w:val="24"/>
              </w:rPr>
            </w:pPr>
          </w:p>
          <w:p w14:paraId="23C76DA9" w14:textId="77777777" w:rsidR="00CC027D" w:rsidRPr="00C47377" w:rsidRDefault="00CC027D" w:rsidP="00DA4F99">
            <w:pPr>
              <w:rPr>
                <w:rFonts w:ascii="Times New Roman" w:hAnsi="Times New Roman" w:cs="Times New Roman"/>
                <w:b/>
                <w:sz w:val="24"/>
                <w:szCs w:val="24"/>
              </w:rPr>
            </w:pPr>
          </w:p>
          <w:p w14:paraId="34C6A33E" w14:textId="77777777" w:rsidR="00CC027D" w:rsidRPr="00C47377" w:rsidRDefault="00CC027D" w:rsidP="00DA4F99">
            <w:pPr>
              <w:rPr>
                <w:rFonts w:ascii="Times New Roman" w:hAnsi="Times New Roman" w:cs="Times New Roman"/>
                <w:b/>
                <w:sz w:val="24"/>
                <w:szCs w:val="24"/>
              </w:rPr>
            </w:pPr>
          </w:p>
          <w:p w14:paraId="437159DD" w14:textId="77777777" w:rsidR="00CC027D" w:rsidRPr="00C47377" w:rsidRDefault="00CC027D" w:rsidP="00DA4F99">
            <w:pPr>
              <w:rPr>
                <w:rFonts w:ascii="Times New Roman" w:hAnsi="Times New Roman" w:cs="Times New Roman"/>
                <w:b/>
                <w:sz w:val="24"/>
                <w:szCs w:val="24"/>
              </w:rPr>
            </w:pPr>
          </w:p>
          <w:p w14:paraId="6E91530A" w14:textId="77777777" w:rsidR="00CC027D" w:rsidRPr="00C47377" w:rsidRDefault="00CC027D" w:rsidP="00DA4F99">
            <w:pPr>
              <w:rPr>
                <w:rFonts w:ascii="Times New Roman" w:hAnsi="Times New Roman" w:cs="Times New Roman"/>
                <w:b/>
                <w:sz w:val="24"/>
                <w:szCs w:val="24"/>
              </w:rPr>
            </w:pPr>
          </w:p>
          <w:p w14:paraId="582BAC14" w14:textId="77777777" w:rsidR="00CC027D" w:rsidRPr="00C47377" w:rsidRDefault="00CC027D" w:rsidP="00DA4F99">
            <w:pPr>
              <w:rPr>
                <w:rFonts w:ascii="Times New Roman" w:hAnsi="Times New Roman" w:cs="Times New Roman"/>
                <w:b/>
                <w:sz w:val="24"/>
                <w:szCs w:val="24"/>
              </w:rPr>
            </w:pPr>
          </w:p>
          <w:p w14:paraId="1E756870" w14:textId="77777777" w:rsidR="00CC027D" w:rsidRPr="00C47377" w:rsidRDefault="00CC027D" w:rsidP="00DA4F99">
            <w:pPr>
              <w:rPr>
                <w:rFonts w:ascii="Times New Roman" w:hAnsi="Times New Roman" w:cs="Times New Roman"/>
                <w:b/>
                <w:sz w:val="24"/>
                <w:szCs w:val="24"/>
              </w:rPr>
            </w:pPr>
          </w:p>
          <w:p w14:paraId="19345D1E" w14:textId="77777777" w:rsidR="00CC027D" w:rsidRPr="00C47377" w:rsidRDefault="00CC027D" w:rsidP="00DA4F99">
            <w:pPr>
              <w:rPr>
                <w:rFonts w:ascii="Times New Roman" w:hAnsi="Times New Roman" w:cs="Times New Roman"/>
                <w:b/>
                <w:sz w:val="24"/>
                <w:szCs w:val="24"/>
              </w:rPr>
            </w:pPr>
          </w:p>
          <w:p w14:paraId="1301379C" w14:textId="08E505DE"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Résultats attendus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R.1.1 : </w:t>
            </w:r>
            <w:r w:rsidR="00CA1BB7" w:rsidRPr="00C47377">
              <w:rPr>
                <w:rFonts w:ascii="Times New Roman" w:hAnsi="Times New Roman" w:cs="Times New Roman"/>
                <w:sz w:val="24"/>
                <w:szCs w:val="24"/>
              </w:rPr>
              <w:t>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R.1.2 : </w:t>
            </w:r>
            <w:r w:rsidR="00CA1BB7" w:rsidRPr="00C47377">
              <w:rPr>
                <w:rFonts w:ascii="Times New Roman" w:hAnsi="Times New Roman" w:cs="Times New Roman"/>
                <w:sz w:val="24"/>
                <w:szCs w:val="24"/>
              </w:rPr>
              <w:t>xxx</w:t>
            </w:r>
          </w:p>
          <w:p w14:paraId="0D5C8BA6"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R.1.3 </w:t>
            </w:r>
            <w:r w:rsidR="00CA1BB7" w:rsidRPr="00C47377">
              <w:rPr>
                <w:rFonts w:ascii="Times New Roman" w:hAnsi="Times New Roman" w:cs="Times New Roman"/>
                <w:sz w:val="24"/>
                <w:szCs w:val="24"/>
              </w:rPr>
              <w:t>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2.1 </w:t>
            </w:r>
            <w:r w:rsidR="00CA1BB7" w:rsidRPr="00C47377">
              <w:rPr>
                <w:rFonts w:ascii="Times New Roman" w:hAnsi="Times New Roman" w:cs="Times New Roman"/>
                <w:sz w:val="24"/>
                <w:szCs w:val="24"/>
              </w:rPr>
              <w:t>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2.2 </w:t>
            </w:r>
            <w:r w:rsidR="00CA1BB7" w:rsidRPr="00C47377">
              <w:rPr>
                <w:rFonts w:ascii="Times New Roman" w:hAnsi="Times New Roman" w:cs="Times New Roman"/>
                <w:sz w:val="24"/>
                <w:szCs w:val="24"/>
              </w:rPr>
              <w:t>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lastRenderedPageBreak/>
              <w:t xml:space="preserve">R.2.3 </w:t>
            </w:r>
            <w:r w:rsidR="00CA1BB7" w:rsidRPr="00C47377">
              <w:rPr>
                <w:rFonts w:ascii="Times New Roman" w:hAnsi="Times New Roman" w:cs="Times New Roman"/>
                <w:sz w:val="24"/>
                <w:szCs w:val="24"/>
              </w:rPr>
              <w:t>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sidRPr="00C47377">
              <w:rPr>
                <w:rFonts w:ascii="Times New Roman" w:hAnsi="Times New Roman" w:cs="Times New Roman"/>
                <w:b/>
                <w:sz w:val="24"/>
                <w:szCs w:val="24"/>
              </w:rPr>
              <w:t>Activités principales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C47377">
              <w:rPr>
                <w:rFonts w:ascii="Times New Roman" w:hAnsi="Times New Roman" w:cs="Times New Roman"/>
                <w:sz w:val="24"/>
                <w:szCs w:val="24"/>
              </w:rPr>
              <w:t xml:space="preserve">A.1.1.1 </w:t>
            </w:r>
            <w:r w:rsidR="00CA1BB7" w:rsidRPr="00C47377">
              <w:rPr>
                <w:rFonts w:ascii="Times New Roman" w:hAnsi="Times New Roman" w:cs="Times New Roman"/>
                <w:sz w:val="24"/>
                <w:szCs w:val="24"/>
              </w:rPr>
              <w:t>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A.1.2.1 </w:t>
            </w:r>
            <w:r w:rsidR="00CA1BB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A.2.1.1 </w:t>
            </w:r>
            <w:r w:rsidR="00CA1BB7" w:rsidRPr="00C47377">
              <w:rPr>
                <w:rFonts w:ascii="Times New Roman" w:hAnsi="Times New Roman" w:cs="Times New Roman"/>
                <w:sz w:val="24"/>
                <w:szCs w:val="24"/>
              </w:rPr>
              <w:t>xxx</w:t>
            </w:r>
          </w:p>
          <w:p w14:paraId="48EC71F7" w14:textId="45166488"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A.2.2.1 </w:t>
            </w:r>
            <w:r w:rsidR="00CA1BB7" w:rsidRPr="00C47377">
              <w:rPr>
                <w:rFonts w:ascii="Times New Roman" w:hAnsi="Times New Roman" w:cs="Times New Roman"/>
                <w:sz w:val="24"/>
                <w:szCs w:val="24"/>
              </w:rPr>
              <w:t>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2" w:name="_Toc157789007"/>
      <w:r w:rsidRPr="00C47377">
        <w:rPr>
          <w:rFonts w:ascii="Times New Roman" w:hAnsi="Times New Roman" w:cs="Times New Roman"/>
          <w:b/>
        </w:rPr>
        <w:t>Objectif de l’audit</w:t>
      </w:r>
      <w:bookmarkEnd w:id="2"/>
    </w:p>
    <w:p w14:paraId="27B3D5A1" w14:textId="2B90951C" w:rsidR="009E3AF6" w:rsidRPr="00C47377" w:rsidRDefault="009E3AF6"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projet mis en œuvre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Pr="00C47377">
        <w:rPr>
          <w:rFonts w:ascii="Times New Roman" w:hAnsi="Times New Roman" w:cs="Times New Roman"/>
          <w:sz w:val="24"/>
          <w:szCs w:val="24"/>
        </w:rPr>
        <w:t xml:space="preserve">, financé à hauteur de </w:t>
      </w:r>
      <w:r w:rsidR="007A439B" w:rsidRPr="00C47377">
        <w:rPr>
          <w:rFonts w:ascii="Times New Roman" w:hAnsi="Times New Roman" w:cs="Times New Roman"/>
          <w:sz w:val="24"/>
          <w:szCs w:val="24"/>
        </w:rPr>
        <w:t>…</w:t>
      </w:r>
      <w:r w:rsidR="00CA1BB7" w:rsidRPr="00C47377">
        <w:rPr>
          <w:rFonts w:ascii="Times New Roman" w:hAnsi="Times New Roman" w:cs="Times New Roman"/>
          <w:sz w:val="24"/>
          <w:szCs w:val="24"/>
        </w:rPr>
        <w:t>X</w:t>
      </w:r>
      <w:r w:rsidRPr="00C47377">
        <w:rPr>
          <w:rFonts w:ascii="Times New Roman" w:hAnsi="Times New Roman" w:cs="Times New Roman"/>
          <w:sz w:val="24"/>
          <w:szCs w:val="24"/>
        </w:rPr>
        <w:t>% par l’AFD</w:t>
      </w:r>
      <w:r w:rsidR="00696B18" w:rsidRPr="00C47377">
        <w:rPr>
          <w:rFonts w:ascii="Times New Roman" w:hAnsi="Times New Roman" w:cs="Times New Roman"/>
          <w:sz w:val="24"/>
          <w:szCs w:val="24"/>
        </w:rPr>
        <w:t>,</w:t>
      </w:r>
      <w:r w:rsidRPr="00C47377">
        <w:rPr>
          <w:rFonts w:ascii="Times New Roman" w:hAnsi="Times New Roman" w:cs="Times New Roman"/>
          <w:sz w:val="24"/>
          <w:szCs w:val="24"/>
        </w:rPr>
        <w:t xml:space="preserve"> doit faire l’objet d’un audit financier externe </w:t>
      </w:r>
      <w:r w:rsidR="00C20B6B">
        <w:rPr>
          <w:rFonts w:ascii="Times New Roman" w:hAnsi="Times New Roman" w:cs="Times New Roman"/>
          <w:sz w:val="24"/>
          <w:szCs w:val="24"/>
        </w:rPr>
        <w:t xml:space="preserve">(intermédiaire et final) </w:t>
      </w:r>
      <w:r w:rsidRPr="00C47377">
        <w:rPr>
          <w:rFonts w:ascii="Times New Roman" w:hAnsi="Times New Roman" w:cs="Times New Roman"/>
          <w:sz w:val="24"/>
          <w:szCs w:val="24"/>
        </w:rPr>
        <w:t xml:space="preserve">pour les dépenses réalisées au sein du projet. </w:t>
      </w:r>
      <w:r w:rsidR="00B63EF9" w:rsidRPr="00B63EF9">
        <w:rPr>
          <w:rFonts w:ascii="Times New Roman" w:hAnsi="Times New Roman" w:cs="Times New Roman"/>
          <w:sz w:val="24"/>
          <w:szCs w:val="24"/>
        </w:rPr>
        <w:t>Le terme ici utilisé d’« audit financier » du projet s’apparente précisément à une mission d’exécution de procédures convenues en matière financière, conformément à la norme d’audit ISRS400 de l’IFAC ; il n’est pas attendu un audit financier de projet (qui serait à réaliser selon les normes d’audit ISA).</w:t>
      </w:r>
      <w:r w:rsidR="00B63EF9">
        <w:rPr>
          <w:rFonts w:ascii="Times New Roman" w:hAnsi="Times New Roman" w:cs="Times New Roman"/>
          <w:sz w:val="24"/>
          <w:szCs w:val="24"/>
        </w:rPr>
        <w:t xml:space="preserve"> </w:t>
      </w:r>
      <w:r w:rsidRPr="00C47377">
        <w:rPr>
          <w:rFonts w:ascii="Times New Roman" w:hAnsi="Times New Roman" w:cs="Times New Roman"/>
          <w:sz w:val="24"/>
          <w:szCs w:val="24"/>
        </w:rPr>
        <w:t>La recherche de l’auditeur externe est l’objectif des termes de référence ici présents</w:t>
      </w:r>
      <w:r w:rsidR="00696B18" w:rsidRPr="00C47377">
        <w:rPr>
          <w:rFonts w:ascii="Times New Roman" w:hAnsi="Times New Roman" w:cs="Times New Roman"/>
          <w:sz w:val="24"/>
          <w:szCs w:val="24"/>
        </w:rPr>
        <w:t>.</w:t>
      </w:r>
    </w:p>
    <w:p w14:paraId="39175C3A" w14:textId="051BE239" w:rsidR="007E0B84" w:rsidRPr="00C47377" w:rsidRDefault="009E3AF6" w:rsidP="007E0B8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sélectionné devra exprimer une opinion professionnelle et indépendante sur le rapport </w:t>
      </w:r>
      <w:r w:rsidR="007E0B84" w:rsidRPr="00C47377">
        <w:rPr>
          <w:rFonts w:ascii="Times New Roman" w:hAnsi="Times New Roman" w:cs="Times New Roman"/>
          <w:sz w:val="24"/>
          <w:szCs w:val="24"/>
        </w:rPr>
        <w:t xml:space="preserve">financier établi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007E0B84" w:rsidRPr="00C47377">
        <w:rPr>
          <w:rFonts w:ascii="Times New Roman" w:hAnsi="Times New Roman" w:cs="Times New Roman"/>
          <w:sz w:val="24"/>
          <w:szCs w:val="24"/>
        </w:rPr>
        <w:t xml:space="preserve"> pour les dépenses mises en œuvre dans le cadre du projet. L’auditeur devra :</w:t>
      </w:r>
    </w:p>
    <w:p w14:paraId="5039F5A3" w14:textId="5DBF255C"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Respecter la list</w:t>
      </w:r>
      <w:r w:rsidR="008B7364" w:rsidRPr="00C47377">
        <w:rPr>
          <w:rFonts w:ascii="Times New Roman" w:hAnsi="Times New Roman" w:cs="Times New Roman"/>
          <w:sz w:val="24"/>
          <w:szCs w:val="24"/>
        </w:rPr>
        <w:t xml:space="preserve">e des vérifications à accomplir, présentée en </w:t>
      </w:r>
      <w:r w:rsidRPr="00C47377">
        <w:rPr>
          <w:rFonts w:ascii="Times New Roman" w:hAnsi="Times New Roman" w:cs="Times New Roman"/>
          <w:sz w:val="24"/>
          <w:szCs w:val="24"/>
        </w:rPr>
        <w:t xml:space="preserve">annexe </w:t>
      </w:r>
      <w:r w:rsidR="00CA1BB7" w:rsidRPr="00C47377">
        <w:rPr>
          <w:rFonts w:ascii="Times New Roman" w:hAnsi="Times New Roman" w:cs="Times New Roman"/>
          <w:sz w:val="24"/>
          <w:szCs w:val="24"/>
        </w:rPr>
        <w:t>X</w:t>
      </w:r>
      <w:r w:rsidR="00120ED7">
        <w:rPr>
          <w:rFonts w:ascii="Times New Roman" w:hAnsi="Times New Roman" w:cs="Times New Roman"/>
          <w:sz w:val="24"/>
          <w:szCs w:val="24"/>
        </w:rPr>
        <w:t>I</w:t>
      </w:r>
      <w:r w:rsidRPr="00C47377">
        <w:rPr>
          <w:rFonts w:ascii="Times New Roman" w:hAnsi="Times New Roman" w:cs="Times New Roman"/>
          <w:sz w:val="24"/>
          <w:szCs w:val="24"/>
        </w:rPr>
        <w:t>,</w:t>
      </w:r>
    </w:p>
    <w:p w14:paraId="5A913C83"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la conformité du rapport financier au modèle requis par l’AFD,</w:t>
      </w:r>
    </w:p>
    <w:p w14:paraId="10CB66AD"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l’éligibilité des dépenses effectuées durant le projet et reportées dans le rapport financier</w:t>
      </w:r>
    </w:p>
    <w:p w14:paraId="1F1A4725" w14:textId="02AAB80F" w:rsidR="00696B18" w:rsidRPr="00C47377" w:rsidRDefault="007E0B84" w:rsidP="00065EA0">
      <w:pPr>
        <w:pStyle w:val="Paragraphedeliste"/>
        <w:numPr>
          <w:ilvl w:val="0"/>
          <w:numId w:val="18"/>
        </w:numPr>
        <w:spacing w:line="256" w:lineRule="auto"/>
        <w:rPr>
          <w:rFonts w:ascii="Times New Roman" w:hAnsi="Times New Roman" w:cs="Times New Roman"/>
          <w:sz w:val="24"/>
          <w:szCs w:val="24"/>
        </w:rPr>
      </w:pPr>
      <w:r w:rsidRPr="00C47377">
        <w:rPr>
          <w:rFonts w:ascii="Times New Roman" w:hAnsi="Times New Roman" w:cs="Times New Roman"/>
          <w:sz w:val="24"/>
          <w:szCs w:val="24"/>
        </w:rPr>
        <w:t>Se prononcer sur le respect des procédures listées dans la Convention de financement avec l’AFD</w:t>
      </w:r>
      <w:r w:rsidR="00696B18" w:rsidRPr="00C47377">
        <w:rPr>
          <w:rFonts w:ascii="Times New Roman" w:hAnsi="Times New Roman" w:cs="Times New Roman"/>
          <w:sz w:val="24"/>
          <w:szCs w:val="24"/>
        </w:rPr>
        <w:t xml:space="preserve"> et dans le guide méthodologique du dispositif d’appui aux OSC de l’AFD (</w:t>
      </w:r>
      <w:hyperlink r:id="rId8" w:history="1">
        <w:r w:rsidR="00065EA0" w:rsidRPr="00C47377">
          <w:rPr>
            <w:rStyle w:val="Lienhypertexte"/>
            <w:rFonts w:ascii="Times New Roman" w:hAnsi="Times New Roman" w:cs="Times New Roman"/>
          </w:rPr>
          <w:t>https://www.afd.fr/fr/les-organisations-de-la-societe-civile</w:t>
        </w:r>
      </w:hyperlink>
      <w:r w:rsidR="00696B18" w:rsidRPr="00C47377">
        <w:rPr>
          <w:rFonts w:ascii="Times New Roman" w:hAnsi="Times New Roman" w:cs="Times New Roman"/>
          <w:sz w:val="24"/>
          <w:szCs w:val="24"/>
        </w:rPr>
        <w:t>)</w:t>
      </w:r>
    </w:p>
    <w:p w14:paraId="2AF054A6" w14:textId="7496335A"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 xml:space="preserve">Certifier le rapport financier </w:t>
      </w:r>
      <w:r w:rsidR="007751E6">
        <w:rPr>
          <w:rFonts w:ascii="Times New Roman" w:hAnsi="Times New Roman" w:cs="Times New Roman"/>
          <w:sz w:val="24"/>
          <w:szCs w:val="24"/>
        </w:rPr>
        <w:t>présenté</w:t>
      </w:r>
      <w:r w:rsidRPr="00C47377">
        <w:rPr>
          <w:rFonts w:ascii="Times New Roman" w:hAnsi="Times New Roman" w:cs="Times New Roman"/>
          <w:sz w:val="24"/>
          <w:szCs w:val="24"/>
        </w:rPr>
        <w:t xml:space="preserve"> à l’AFD</w:t>
      </w:r>
    </w:p>
    <w:p w14:paraId="60EC354D" w14:textId="77777777" w:rsidR="00016095" w:rsidRPr="00C47377" w:rsidRDefault="00016095" w:rsidP="00600DAE">
      <w:pPr>
        <w:pStyle w:val="Paragraphedeliste"/>
        <w:contextualSpacing w:val="0"/>
        <w:rPr>
          <w:rFonts w:ascii="Times New Roman" w:hAnsi="Times New Roman" w:cs="Times New Roman"/>
          <w:sz w:val="24"/>
          <w:szCs w:val="24"/>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3" w:name="_Toc157789008"/>
      <w:r w:rsidRPr="00C47377">
        <w:rPr>
          <w:rFonts w:ascii="Times New Roman" w:hAnsi="Times New Roman" w:cs="Times New Roman"/>
          <w:b/>
        </w:rPr>
        <w:t xml:space="preserve">Organisation de </w:t>
      </w:r>
      <w:r w:rsidR="007E1C30" w:rsidRPr="00C47377">
        <w:rPr>
          <w:rFonts w:ascii="Times New Roman" w:hAnsi="Times New Roman" w:cs="Times New Roman"/>
          <w:b/>
        </w:rPr>
        <w:t>l’audit</w:t>
      </w:r>
      <w:bookmarkEnd w:id="3"/>
    </w:p>
    <w:p w14:paraId="1B58D9D4" w14:textId="6078394D" w:rsidR="00E43DA4" w:rsidRPr="00C47377" w:rsidRDefault="00985E8C" w:rsidP="007A439B">
      <w:pPr>
        <w:pStyle w:val="Titre2"/>
        <w:rPr>
          <w:rFonts w:ascii="Times New Roman" w:hAnsi="Times New Roman" w:cs="Times New Roman"/>
          <w:b/>
        </w:rPr>
      </w:pPr>
      <w:bookmarkStart w:id="4" w:name="_Toc157789009"/>
      <w:r w:rsidRPr="00C47377">
        <w:rPr>
          <w:rFonts w:ascii="Times New Roman" w:hAnsi="Times New Roman" w:cs="Times New Roman"/>
          <w:b/>
        </w:rPr>
        <w:t xml:space="preserve">IV1. </w:t>
      </w:r>
      <w:r w:rsidR="00016095" w:rsidRPr="00C47377">
        <w:rPr>
          <w:rFonts w:ascii="Times New Roman" w:hAnsi="Times New Roman" w:cs="Times New Roman"/>
          <w:b/>
        </w:rPr>
        <w:t>Méthodologie et approche de l’audit</w:t>
      </w:r>
      <w:bookmarkEnd w:id="4"/>
    </w:p>
    <w:p w14:paraId="3AA96266" w14:textId="2E4327EC" w:rsidR="00016095" w:rsidRPr="00C47377" w:rsidRDefault="00016095" w:rsidP="007A439B">
      <w:pPr>
        <w:jc w:val="both"/>
        <w:rPr>
          <w:rFonts w:ascii="Times New Roman" w:hAnsi="Times New Roman" w:cs="Times New Roman"/>
          <w:sz w:val="24"/>
          <w:szCs w:val="24"/>
        </w:rPr>
      </w:pPr>
      <w:r w:rsidRPr="00C47377">
        <w:rPr>
          <w:rFonts w:ascii="Times New Roman" w:hAnsi="Times New Roman" w:cs="Times New Roman"/>
          <w:sz w:val="24"/>
          <w:szCs w:val="24"/>
        </w:rPr>
        <w:t>Le consultant proposera une note méthodologique pour la réalisation de cet audit. Celle-ci devra notamment préciser l</w:t>
      </w:r>
      <w:r w:rsidR="00696B18" w:rsidRPr="00C47377">
        <w:rPr>
          <w:rFonts w:ascii="Times New Roman" w:hAnsi="Times New Roman" w:cs="Times New Roman"/>
          <w:sz w:val="24"/>
          <w:szCs w:val="24"/>
        </w:rPr>
        <w:t>a méthodologie d’</w:t>
      </w:r>
      <w:r w:rsidRPr="00C47377">
        <w:rPr>
          <w:rFonts w:ascii="Times New Roman" w:hAnsi="Times New Roman" w:cs="Times New Roman"/>
          <w:sz w:val="24"/>
          <w:szCs w:val="24"/>
        </w:rPr>
        <w:t xml:space="preserve">échantillonnage </w:t>
      </w:r>
      <w:r w:rsidR="00696B18" w:rsidRPr="00C47377">
        <w:rPr>
          <w:rFonts w:ascii="Times New Roman" w:hAnsi="Times New Roman" w:cs="Times New Roman"/>
          <w:sz w:val="24"/>
          <w:szCs w:val="24"/>
        </w:rPr>
        <w:t xml:space="preserve">permettant d’assurer </w:t>
      </w:r>
      <w:r w:rsidRPr="00C47377">
        <w:rPr>
          <w:rFonts w:ascii="Times New Roman" w:hAnsi="Times New Roman" w:cs="Times New Roman"/>
          <w:sz w:val="24"/>
          <w:szCs w:val="24"/>
        </w:rPr>
        <w:t>la représentativité des dépenses à contrôler au niveau global et pour chaque rubrique budgétaire.</w:t>
      </w:r>
    </w:p>
    <w:p w14:paraId="20FE9B25" w14:textId="72AB8327" w:rsidR="00985E8C" w:rsidRPr="00C47377" w:rsidRDefault="00985E8C" w:rsidP="00985E8C">
      <w:pPr>
        <w:jc w:val="both"/>
        <w:rPr>
          <w:rFonts w:ascii="Times New Roman" w:hAnsi="Times New Roman" w:cs="Times New Roman"/>
          <w:b/>
          <w:sz w:val="24"/>
          <w:szCs w:val="24"/>
        </w:rPr>
      </w:pPr>
      <w:r w:rsidRPr="00C47377">
        <w:rPr>
          <w:rFonts w:ascii="Times New Roman" w:hAnsi="Times New Roman" w:cs="Times New Roman"/>
          <w:b/>
          <w:sz w:val="24"/>
          <w:szCs w:val="24"/>
        </w:rPr>
        <w:t>IV2. Lieu d’Intervention</w:t>
      </w:r>
    </w:p>
    <w:p w14:paraId="3731C64D" w14:textId="5A6D8D63" w:rsidR="00696B18" w:rsidRPr="00C47377" w:rsidRDefault="00985E8C" w:rsidP="007A439B">
      <w:p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interventions se dérouleront principalement</w:t>
      </w:r>
      <w:r w:rsidR="00696B18" w:rsidRPr="00C47377">
        <w:rPr>
          <w:rFonts w:ascii="Times New Roman" w:hAnsi="Times New Roman" w:cs="Times New Roman"/>
          <w:sz w:val="24"/>
          <w:szCs w:val="24"/>
        </w:rPr>
        <w:t> :</w:t>
      </w:r>
      <w:r w:rsidRPr="00C47377">
        <w:rPr>
          <w:rFonts w:ascii="Times New Roman" w:hAnsi="Times New Roman" w:cs="Times New Roman"/>
          <w:sz w:val="24"/>
          <w:szCs w:val="24"/>
        </w:rPr>
        <w:t xml:space="preserve"> </w:t>
      </w:r>
      <w:r w:rsidR="00696B18" w:rsidRPr="00C47377">
        <w:rPr>
          <w:rFonts w:ascii="Times New Roman" w:hAnsi="Times New Roman" w:cs="Times New Roman"/>
          <w:sz w:val="24"/>
          <w:szCs w:val="24"/>
        </w:rPr>
        <w:t>(</w:t>
      </w:r>
      <w:r w:rsidR="00696B18" w:rsidRPr="00C47377">
        <w:rPr>
          <w:rFonts w:ascii="Times New Roman" w:hAnsi="Times New Roman" w:cs="Times New Roman"/>
          <w:i/>
          <w:sz w:val="24"/>
          <w:szCs w:val="24"/>
        </w:rPr>
        <w:t>à adapter en fonction du cas de figure et de la capacité de l’OSC porteuse du projet à rapatrier ou non l’ensemble des pièces justificatives</w:t>
      </w:r>
      <w:r w:rsidR="00696B18" w:rsidRPr="00C47377">
        <w:rPr>
          <w:rFonts w:ascii="Times New Roman" w:hAnsi="Times New Roman" w:cs="Times New Roman"/>
          <w:sz w:val="24"/>
          <w:szCs w:val="24"/>
        </w:rPr>
        <w:t>) :</w:t>
      </w:r>
    </w:p>
    <w:p w14:paraId="707CCD33" w14:textId="10F5887A" w:rsidR="00696B18"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w:t>
      </w:r>
      <w:r w:rsidR="00CA1BB7" w:rsidRPr="00C47377">
        <w:rPr>
          <w:rFonts w:ascii="Times New Roman" w:hAnsi="Times New Roman" w:cs="Times New Roman"/>
          <w:sz w:val="24"/>
          <w:szCs w:val="24"/>
        </w:rPr>
        <w:t xml:space="preserve"> au </w:t>
      </w:r>
      <w:r w:rsidR="00985E8C" w:rsidRPr="00C47377">
        <w:rPr>
          <w:rFonts w:ascii="Times New Roman" w:hAnsi="Times New Roman" w:cs="Times New Roman"/>
          <w:sz w:val="24"/>
          <w:szCs w:val="24"/>
        </w:rPr>
        <w:t xml:space="preserve">siège de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20B6B">
        <w:rPr>
          <w:rFonts w:ascii="Times New Roman" w:hAnsi="Times New Roman" w:cs="Times New Roman"/>
          <w:sz w:val="24"/>
          <w:szCs w:val="24"/>
        </w:rPr>
        <w:t> »</w:t>
      </w:r>
      <w:r w:rsidRPr="00C47377">
        <w:rPr>
          <w:rFonts w:ascii="Times New Roman" w:hAnsi="Times New Roman" w:cs="Times New Roman"/>
          <w:sz w:val="24"/>
          <w:szCs w:val="24"/>
        </w:rPr>
        <w:t>, situé « A</w:t>
      </w:r>
      <w:r w:rsidR="00CA1BB7" w:rsidRPr="00C47377">
        <w:rPr>
          <w:rFonts w:ascii="Times New Roman" w:hAnsi="Times New Roman" w:cs="Times New Roman"/>
          <w:sz w:val="24"/>
          <w:szCs w:val="24"/>
        </w:rPr>
        <w:t>dresse</w:t>
      </w:r>
      <w:r w:rsidRPr="00C47377">
        <w:rPr>
          <w:rFonts w:ascii="Times New Roman" w:hAnsi="Times New Roman" w:cs="Times New Roman"/>
          <w:sz w:val="24"/>
          <w:szCs w:val="24"/>
        </w:rPr>
        <w:t xml:space="preserve"> de l’OSC »,</w:t>
      </w:r>
      <w:r w:rsidR="00CA1BB7" w:rsidRPr="00C47377">
        <w:rPr>
          <w:rFonts w:ascii="Times New Roman" w:hAnsi="Times New Roman" w:cs="Times New Roman"/>
          <w:sz w:val="24"/>
          <w:szCs w:val="24"/>
        </w:rPr>
        <w:t xml:space="preserve"> </w:t>
      </w:r>
      <w:r w:rsidRPr="00C47377">
        <w:rPr>
          <w:rFonts w:ascii="Times New Roman" w:hAnsi="Times New Roman" w:cs="Times New Roman"/>
          <w:sz w:val="24"/>
          <w:szCs w:val="24"/>
        </w:rPr>
        <w:t>et/</w:t>
      </w:r>
      <w:r w:rsidR="00CA1BB7" w:rsidRPr="00C47377">
        <w:rPr>
          <w:rFonts w:ascii="Times New Roman" w:hAnsi="Times New Roman" w:cs="Times New Roman"/>
          <w:sz w:val="24"/>
          <w:szCs w:val="24"/>
        </w:rPr>
        <w:t xml:space="preserve">ou </w:t>
      </w:r>
    </w:p>
    <w:p w14:paraId="38D3627C" w14:textId="4F3C5C61" w:rsidR="00985E8C"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 auprès des partenaires de l’OSC bénéficiaires de rétrocession dans le(s) pays suivants : « nom du/des pays », situés «</w:t>
      </w:r>
      <w:r w:rsidR="00C20B6B">
        <w:rPr>
          <w:rFonts w:ascii="Times New Roman" w:hAnsi="Times New Roman" w:cs="Times New Roman"/>
          <w:sz w:val="24"/>
          <w:szCs w:val="24"/>
        </w:rPr>
        <w:t> Adresses des OSC partenaires »</w:t>
      </w:r>
      <w:r w:rsidR="007A439B" w:rsidRPr="00C47377">
        <w:rPr>
          <w:rFonts w:ascii="Times New Roman" w:hAnsi="Times New Roman" w:cs="Times New Roman"/>
          <w:sz w:val="24"/>
          <w:szCs w:val="24"/>
        </w:rPr>
        <w:t>.</w:t>
      </w:r>
    </w:p>
    <w:p w14:paraId="02E05DC9" w14:textId="77777777" w:rsidR="007A439B" w:rsidRPr="00C47377" w:rsidRDefault="007A439B" w:rsidP="00016095">
      <w:pPr>
        <w:ind w:firstLine="360"/>
        <w:jc w:val="both"/>
        <w:rPr>
          <w:rFonts w:ascii="Times New Roman" w:hAnsi="Times New Roman" w:cs="Times New Roman"/>
          <w:sz w:val="24"/>
          <w:szCs w:val="24"/>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5" w:name="_Toc157789010"/>
      <w:r w:rsidRPr="00C47377">
        <w:rPr>
          <w:rFonts w:ascii="Times New Roman" w:hAnsi="Times New Roman" w:cs="Times New Roman"/>
          <w:b/>
        </w:rPr>
        <w:t xml:space="preserve">Déroulement et </w:t>
      </w:r>
      <w:r w:rsidR="0029222E" w:rsidRPr="00C47377">
        <w:rPr>
          <w:rFonts w:ascii="Times New Roman" w:hAnsi="Times New Roman" w:cs="Times New Roman"/>
          <w:b/>
        </w:rPr>
        <w:t>Etendue de l’audit</w:t>
      </w:r>
      <w:bookmarkEnd w:id="5"/>
    </w:p>
    <w:p w14:paraId="1F0B97A3" w14:textId="77777777" w:rsidR="00E47DBE" w:rsidRPr="00C47377" w:rsidRDefault="00E43DA4" w:rsidP="00E47DBE">
      <w:pPr>
        <w:rPr>
          <w:rFonts w:ascii="Times New Roman" w:hAnsi="Times New Roman" w:cs="Times New Roman"/>
          <w:sz w:val="24"/>
          <w:szCs w:val="24"/>
        </w:rPr>
      </w:pPr>
      <w:r w:rsidRPr="00C47377">
        <w:rPr>
          <w:rFonts w:ascii="Times New Roman" w:hAnsi="Times New Roman" w:cs="Times New Roman"/>
          <w:sz w:val="24"/>
          <w:szCs w:val="24"/>
        </w:rPr>
        <w:t>L’audit se déroulera en deux temps</w:t>
      </w:r>
    </w:p>
    <w:p w14:paraId="5068B1F0" w14:textId="739FC93C" w:rsidR="007A439B" w:rsidRPr="00C47377" w:rsidRDefault="00E43DA4" w:rsidP="007A439B">
      <w:pPr>
        <w:pStyle w:val="Titre2"/>
        <w:rPr>
          <w:rFonts w:ascii="Times New Roman" w:hAnsi="Times New Roman" w:cs="Times New Roman"/>
          <w:b/>
        </w:rPr>
      </w:pPr>
      <w:bookmarkStart w:id="6" w:name="_Toc157789011"/>
      <w:r w:rsidRPr="00C47377">
        <w:rPr>
          <w:rFonts w:ascii="Times New Roman" w:hAnsi="Times New Roman" w:cs="Times New Roman"/>
          <w:b/>
        </w:rPr>
        <w:t>V1</w:t>
      </w:r>
      <w:r w:rsidR="00600DAE" w:rsidRPr="00C47377">
        <w:rPr>
          <w:rFonts w:ascii="Times New Roman" w:hAnsi="Times New Roman" w:cs="Times New Roman"/>
          <w:b/>
        </w:rPr>
        <w:t>.</w:t>
      </w:r>
      <w:r w:rsidRPr="00C47377">
        <w:rPr>
          <w:rFonts w:ascii="Times New Roman" w:hAnsi="Times New Roman" w:cs="Times New Roman"/>
          <w:b/>
        </w:rPr>
        <w:t xml:space="preserve"> Réunion de cadrage avec l’auditeur</w:t>
      </w:r>
      <w:bookmarkEnd w:id="6"/>
    </w:p>
    <w:p w14:paraId="6D2A0E26" w14:textId="325CA2F3" w:rsidR="007A439B" w:rsidRPr="00C47377" w:rsidRDefault="00C1369E" w:rsidP="007A439B">
      <w:pPr>
        <w:jc w:val="both"/>
        <w:rPr>
          <w:rFonts w:ascii="Times New Roman" w:hAnsi="Times New Roman" w:cs="Times New Roman"/>
          <w:sz w:val="24"/>
          <w:szCs w:val="24"/>
        </w:rPr>
      </w:pPr>
      <w:r w:rsidRPr="00C20B6B">
        <w:rPr>
          <w:rFonts w:ascii="Times New Roman" w:hAnsi="Times New Roman" w:cs="Times New Roman"/>
          <w:b/>
          <w:sz w:val="24"/>
          <w:szCs w:val="24"/>
        </w:rPr>
        <w:t xml:space="preserve">Cette </w:t>
      </w:r>
      <w:r w:rsidRPr="00C20B6B">
        <w:rPr>
          <w:rFonts w:ascii="Times New Roman" w:hAnsi="Times New Roman" w:cs="Times New Roman"/>
          <w:b/>
          <w:sz w:val="24"/>
          <w:szCs w:val="24"/>
          <w:u w:val="single"/>
        </w:rPr>
        <w:t xml:space="preserve">réunion devra </w:t>
      </w:r>
      <w:r w:rsidR="00BE44DA" w:rsidRPr="00C20B6B">
        <w:rPr>
          <w:rFonts w:ascii="Times New Roman" w:hAnsi="Times New Roman" w:cs="Times New Roman"/>
          <w:b/>
          <w:sz w:val="24"/>
          <w:szCs w:val="24"/>
          <w:u w:val="single"/>
        </w:rPr>
        <w:t>se tenir dans le mois suivant la signature du contrat</w:t>
      </w:r>
      <w:r w:rsidR="00BE44DA" w:rsidRPr="00C20B6B">
        <w:rPr>
          <w:rFonts w:ascii="Times New Roman" w:hAnsi="Times New Roman" w:cs="Times New Roman"/>
          <w:b/>
          <w:sz w:val="24"/>
          <w:szCs w:val="24"/>
        </w:rPr>
        <w:t>.</w:t>
      </w:r>
      <w:r w:rsidR="00BE44DA" w:rsidRPr="00C47377">
        <w:rPr>
          <w:rFonts w:ascii="Times New Roman" w:hAnsi="Times New Roman" w:cs="Times New Roman"/>
          <w:sz w:val="24"/>
          <w:szCs w:val="24"/>
        </w:rPr>
        <w:t xml:space="preserve"> </w:t>
      </w:r>
      <w:r w:rsidR="00E43DA4" w:rsidRPr="00C47377">
        <w:rPr>
          <w:rFonts w:ascii="Times New Roman" w:hAnsi="Times New Roman" w:cs="Times New Roman"/>
          <w:sz w:val="24"/>
          <w:szCs w:val="24"/>
        </w:rPr>
        <w:t>L’objectif principal de cette réunion est une bonne compréhension par l’OSC du périmètre et des modalités de contrôle de l’audit. Elle doit lui permettre de renforcer les procédures internes indispensables au respect de ses obligations contractuelles afin, à terme, de faciliter le travail de contrôle de l’auditeur et de limiter au maximum le taux de dépenses inéligibles constatées en fin d’exécution de projet. Cette réunion peut également permettre à l’auditeur d’émettre des recommandations à l’OSC en début de proje</w:t>
      </w:r>
      <w:r w:rsidR="00600DAE" w:rsidRPr="00C47377">
        <w:rPr>
          <w:rFonts w:ascii="Times New Roman" w:hAnsi="Times New Roman" w:cs="Times New Roman"/>
          <w:sz w:val="24"/>
          <w:szCs w:val="24"/>
        </w:rPr>
        <w:t>t.</w:t>
      </w:r>
    </w:p>
    <w:p w14:paraId="6BF34242" w14:textId="29EB019F" w:rsidR="00600DAE" w:rsidRPr="00C47377" w:rsidRDefault="00600DAE" w:rsidP="007A439B">
      <w:pPr>
        <w:pStyle w:val="Titre2"/>
        <w:rPr>
          <w:rFonts w:ascii="Times New Roman" w:hAnsi="Times New Roman" w:cs="Times New Roman"/>
          <w:b/>
        </w:rPr>
      </w:pPr>
      <w:bookmarkStart w:id="7" w:name="_Toc157789012"/>
      <w:r w:rsidRPr="00C47377">
        <w:rPr>
          <w:rFonts w:ascii="Times New Roman" w:hAnsi="Times New Roman" w:cs="Times New Roman"/>
          <w:b/>
        </w:rPr>
        <w:t>V2. La réalisation et la restitution de l’audit financier</w:t>
      </w:r>
      <w:r w:rsidR="00C20B6B">
        <w:rPr>
          <w:rFonts w:ascii="Times New Roman" w:hAnsi="Times New Roman" w:cs="Times New Roman"/>
          <w:b/>
        </w:rPr>
        <w:t xml:space="preserve"> intermédiaire et final</w:t>
      </w:r>
      <w:bookmarkEnd w:id="7"/>
    </w:p>
    <w:p w14:paraId="6E41D3D6"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L’examen comprendra comme tâches principales de :</w:t>
      </w:r>
    </w:p>
    <w:p w14:paraId="6E68AE4D" w14:textId="2D4189C1" w:rsidR="00B90A11" w:rsidRPr="000A3E39" w:rsidRDefault="00B90A11" w:rsidP="004D504B">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S’assurer que toutes les dépenses ont été encourues conformément aux dispositions prévues dans la Convention de financement</w:t>
      </w:r>
      <w:r w:rsidR="00696B18" w:rsidRPr="00C47377">
        <w:rPr>
          <w:rFonts w:ascii="Times New Roman" w:hAnsi="Times New Roman" w:cs="Times New Roman"/>
          <w:sz w:val="24"/>
          <w:szCs w:val="24"/>
        </w:rPr>
        <w:t xml:space="preserve"> et dans le guide méthodologique du dispositif d’appui aux OSC de l’AFD</w:t>
      </w:r>
      <w:r w:rsidR="00C1369E" w:rsidRPr="00C47377">
        <w:rPr>
          <w:rFonts w:ascii="Times New Roman" w:hAnsi="Times New Roman" w:cs="Times New Roman"/>
          <w:sz w:val="24"/>
          <w:szCs w:val="24"/>
        </w:rPr>
        <w:t>, avec une vigilance particulière sur les engagements relatifs à la passation des marchés</w:t>
      </w:r>
      <w:r w:rsidR="004D504B" w:rsidRPr="000A3E39">
        <w:rPr>
          <w:rFonts w:ascii="Times New Roman" w:hAnsi="Times New Roman" w:cs="Times New Roman"/>
          <w:sz w:val="24"/>
          <w:szCs w:val="24"/>
        </w:rPr>
        <w:t>, ainsi que sur les financements intermédiés justifiés sur une base forfaitaire</w:t>
      </w:r>
      <w:r w:rsidRPr="000A3E39">
        <w:rPr>
          <w:rFonts w:ascii="Times New Roman" w:hAnsi="Times New Roman" w:cs="Times New Roman"/>
          <w:sz w:val="24"/>
          <w:szCs w:val="24"/>
        </w:rPr>
        <w:t>.</w:t>
      </w:r>
    </w:p>
    <w:p w14:paraId="485582C6" w14:textId="77777777" w:rsidR="007A68F5"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critères d’éligibilité des dépenses reportées dans le rapport financier</w:t>
      </w:r>
    </w:p>
    <w:p w14:paraId="40F3C006" w14:textId="63543A97" w:rsidR="00B90A11" w:rsidRPr="00C47377" w:rsidRDefault="007A68F5"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ressources affectées au projet et la bonne imputation des dépenses par bailleur</w:t>
      </w:r>
      <w:r w:rsidR="00B90A11" w:rsidRPr="00C47377">
        <w:rPr>
          <w:rFonts w:ascii="Times New Roman" w:hAnsi="Times New Roman" w:cs="Times New Roman"/>
          <w:sz w:val="24"/>
          <w:szCs w:val="24"/>
        </w:rPr>
        <w:t>.</w:t>
      </w:r>
    </w:p>
    <w:p w14:paraId="621A905A"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Les critères d’éligibilité des dépenses sont principalement les suivants :</w:t>
      </w:r>
    </w:p>
    <w:p w14:paraId="3020B54C"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ont été réellement encourues et ce pendant la période couverte par la Convention de financement</w:t>
      </w:r>
    </w:p>
    <w:p w14:paraId="71D7EDF6" w14:textId="354E4B66"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prévues au budget et sont classées dans la bonne catégorie budgétaire.</w:t>
      </w:r>
    </w:p>
    <w:p w14:paraId="17AF4E31" w14:textId="4F3D3B15" w:rsidR="004D504B" w:rsidRPr="00C47377" w:rsidRDefault="004D504B" w:rsidP="004D504B">
      <w:pPr>
        <w:pStyle w:val="Paragraphedeliste"/>
        <w:numPr>
          <w:ilvl w:val="0"/>
          <w:numId w:val="9"/>
        </w:numPr>
        <w:jc w:val="both"/>
        <w:rPr>
          <w:rFonts w:ascii="Times New Roman" w:hAnsi="Times New Roman" w:cs="Times New Roman"/>
          <w:sz w:val="24"/>
          <w:szCs w:val="24"/>
        </w:rPr>
      </w:pPr>
      <w:r w:rsidRPr="004D504B">
        <w:rPr>
          <w:rFonts w:ascii="Times New Roman" w:hAnsi="Times New Roman" w:cs="Times New Roman"/>
          <w:sz w:val="24"/>
          <w:szCs w:val="24"/>
        </w:rPr>
        <w:t>Les financements intermédiés justifiés sur une base forfaitaire ont été encourus conformément aux règles présentées dans la fiche outil dédiée du Guide méthodologique du dispositif « Initiatives OSC »</w:t>
      </w:r>
    </w:p>
    <w:p w14:paraId="03D0EFE8"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nécessaires à la mise en œuvre du projet</w:t>
      </w:r>
    </w:p>
    <w:p w14:paraId="01903C60" w14:textId="67D8C42B"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 xml:space="preserve">Les dépenses encourues et reportées dans le rapport financier ont été enregistrées </w:t>
      </w:r>
      <w:r w:rsidR="00696B18" w:rsidRPr="00C47377">
        <w:rPr>
          <w:rFonts w:ascii="Times New Roman" w:hAnsi="Times New Roman" w:cs="Times New Roman"/>
          <w:sz w:val="24"/>
          <w:szCs w:val="24"/>
        </w:rPr>
        <w:t xml:space="preserve">et allouées au projet </w:t>
      </w:r>
      <w:r w:rsidRPr="00C47377">
        <w:rPr>
          <w:rFonts w:ascii="Times New Roman" w:hAnsi="Times New Roman" w:cs="Times New Roman"/>
          <w:sz w:val="24"/>
          <w:szCs w:val="24"/>
        </w:rPr>
        <w:t xml:space="preserve">dans le système comptable de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 xml:space="preserve">ou dans celui de ses partenaires </w:t>
      </w:r>
      <w:r w:rsidRPr="00C47377">
        <w:rPr>
          <w:rFonts w:ascii="Times New Roman" w:hAnsi="Times New Roman" w:cs="Times New Roman"/>
          <w:sz w:val="24"/>
          <w:szCs w:val="24"/>
        </w:rPr>
        <w:t>conformément aux normes de comptabilité applicables dans le pays d’établissement de ce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dernier</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et aux</w:t>
      </w:r>
      <w:r w:rsidRPr="00C47377">
        <w:rPr>
          <w:rFonts w:ascii="Times New Roman" w:hAnsi="Times New Roman" w:cs="Times New Roman"/>
          <w:sz w:val="24"/>
          <w:szCs w:val="24"/>
        </w:rPr>
        <w:t xml:space="preserve"> pratiques comptables habituelles.</w:t>
      </w:r>
    </w:p>
    <w:p w14:paraId="01EA8D40" w14:textId="5618321D" w:rsidR="00C20B6B" w:rsidRPr="00240698" w:rsidRDefault="00AD6E99" w:rsidP="00C20B6B">
      <w:pPr>
        <w:jc w:val="both"/>
        <w:rPr>
          <w:rFonts w:ascii="Times New Roman" w:hAnsi="Times New Roman" w:cs="Times New Roman"/>
          <w:sz w:val="24"/>
          <w:szCs w:val="24"/>
        </w:rPr>
      </w:pPr>
      <w:r w:rsidRPr="00240698">
        <w:rPr>
          <w:rFonts w:ascii="Times New Roman" w:hAnsi="Times New Roman" w:cs="Times New Roman"/>
          <w:sz w:val="24"/>
          <w:szCs w:val="24"/>
        </w:rPr>
        <w:lastRenderedPageBreak/>
        <w:t>L’audit devra</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 xml:space="preserve">par ailleurs </w:t>
      </w:r>
      <w:r w:rsidR="00C20B6B" w:rsidRPr="00240698">
        <w:rPr>
          <w:rFonts w:ascii="Times New Roman" w:hAnsi="Times New Roman" w:cs="Times New Roman"/>
          <w:sz w:val="24"/>
          <w:szCs w:val="24"/>
        </w:rPr>
        <w:t>vérifi</w:t>
      </w:r>
      <w:r w:rsidRPr="00240698">
        <w:rPr>
          <w:rFonts w:ascii="Times New Roman" w:hAnsi="Times New Roman" w:cs="Times New Roman"/>
          <w:sz w:val="24"/>
          <w:szCs w:val="24"/>
        </w:rPr>
        <w:t>er</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le</w:t>
      </w:r>
      <w:r w:rsidR="00C20B6B" w:rsidRPr="00240698">
        <w:rPr>
          <w:rFonts w:ascii="Times New Roman" w:hAnsi="Times New Roman" w:cs="Times New Roman"/>
          <w:sz w:val="24"/>
          <w:szCs w:val="24"/>
        </w:rPr>
        <w:t xml:space="preserve"> respect du corpus procédural tel que présenté au moment de la revue du corpus procédural analysé par le Cabinet désigné et validé par l’AFD (questionnaire conformité OSC) et le respect du corpus procédural tel que décrit et validé dans le questionnaire projet.</w:t>
      </w:r>
    </w:p>
    <w:p w14:paraId="3CBA88E6" w14:textId="73A42E2B" w:rsidR="00696B18" w:rsidRPr="00C47377" w:rsidRDefault="00696B18" w:rsidP="00505D0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réalisera l’ensemble des vérifications mentionnées dans la liste de vérification en Annexe </w:t>
      </w:r>
      <w:r w:rsidR="00120ED7">
        <w:rPr>
          <w:rFonts w:ascii="Times New Roman" w:hAnsi="Times New Roman" w:cs="Times New Roman"/>
          <w:sz w:val="24"/>
          <w:szCs w:val="24"/>
        </w:rPr>
        <w:t>XI</w:t>
      </w:r>
      <w:r w:rsidRPr="00C47377">
        <w:rPr>
          <w:rFonts w:ascii="Times New Roman" w:hAnsi="Times New Roman" w:cs="Times New Roman"/>
          <w:sz w:val="24"/>
          <w:szCs w:val="24"/>
        </w:rPr>
        <w:t>. Si certains points n’ont pas pu être vérifiés, il conviendra de le préciser et d’en donner la raison dans la lettre de management.</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8" w:name="_Toc157789013"/>
      <w:r w:rsidRPr="00C47377">
        <w:rPr>
          <w:rFonts w:ascii="Times New Roman" w:hAnsi="Times New Roman" w:cs="Times New Roman"/>
          <w:b/>
        </w:rPr>
        <w:t>Rapports à fournir</w:t>
      </w:r>
      <w:bookmarkEnd w:id="8"/>
    </w:p>
    <w:p w14:paraId="30EBA0CD" w14:textId="3E0310B1" w:rsidR="00C1369E" w:rsidRPr="00C20B6B" w:rsidRDefault="00C1369E" w:rsidP="007A439B">
      <w:pPr>
        <w:jc w:val="both"/>
        <w:rPr>
          <w:rFonts w:ascii="Times New Roman" w:hAnsi="Times New Roman" w:cs="Times New Roman"/>
          <w:sz w:val="24"/>
          <w:szCs w:val="24"/>
        </w:rPr>
      </w:pPr>
      <w:r w:rsidRPr="00C20B6B">
        <w:rPr>
          <w:rFonts w:ascii="Times New Roman" w:hAnsi="Times New Roman" w:cs="Times New Roman"/>
          <w:sz w:val="24"/>
          <w:szCs w:val="24"/>
        </w:rPr>
        <w:t xml:space="preserve">A l’issue de la réunion de cadrage décrite dans la partie V1 l’auditeur rédigera, en toute indépendance, une </w:t>
      </w:r>
      <w:r w:rsidRPr="00C20B6B">
        <w:rPr>
          <w:rFonts w:ascii="Times New Roman" w:hAnsi="Times New Roman" w:cs="Times New Roman"/>
          <w:sz w:val="24"/>
          <w:szCs w:val="24"/>
          <w:u w:val="single"/>
        </w:rPr>
        <w:t>note de cadrage</w:t>
      </w:r>
      <w:r w:rsidRPr="00C20B6B">
        <w:rPr>
          <w:rFonts w:ascii="Times New Roman" w:hAnsi="Times New Roman" w:cs="Times New Roman"/>
          <w:sz w:val="24"/>
          <w:szCs w:val="24"/>
        </w:rPr>
        <w:t xml:space="preserve"> qui consignera ses principales recommandations pour la mise en œuvre de l’audit financier.</w:t>
      </w:r>
    </w:p>
    <w:p w14:paraId="2A15E485" w14:textId="24990852" w:rsidR="00AD6E99"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La </w:t>
      </w:r>
      <w:r w:rsidR="00C1369E" w:rsidRPr="00C47377">
        <w:rPr>
          <w:rFonts w:ascii="Times New Roman" w:hAnsi="Times New Roman" w:cs="Times New Roman"/>
          <w:sz w:val="24"/>
          <w:szCs w:val="24"/>
        </w:rPr>
        <w:t>réalisation de l</w:t>
      </w:r>
      <w:r w:rsidRPr="00C47377">
        <w:rPr>
          <w:rFonts w:ascii="Times New Roman" w:hAnsi="Times New Roman" w:cs="Times New Roman"/>
          <w:sz w:val="24"/>
          <w:szCs w:val="24"/>
        </w:rPr>
        <w:t xml:space="preserve">’audit </w:t>
      </w:r>
      <w:r w:rsidR="00C1369E" w:rsidRPr="00C47377">
        <w:rPr>
          <w:rFonts w:ascii="Times New Roman" w:hAnsi="Times New Roman" w:cs="Times New Roman"/>
          <w:sz w:val="24"/>
          <w:szCs w:val="24"/>
        </w:rPr>
        <w:t xml:space="preserve">financier décrite dans la partie V2 </w:t>
      </w:r>
      <w:r w:rsidRPr="00C47377">
        <w:rPr>
          <w:rFonts w:ascii="Times New Roman" w:hAnsi="Times New Roman" w:cs="Times New Roman"/>
          <w:sz w:val="24"/>
          <w:szCs w:val="24"/>
        </w:rPr>
        <w:t xml:space="preserve">devra avoir lieu après la fin </w:t>
      </w:r>
      <w:r w:rsidR="007A1B54">
        <w:rPr>
          <w:rFonts w:ascii="Times New Roman" w:hAnsi="Times New Roman" w:cs="Times New Roman"/>
          <w:sz w:val="24"/>
          <w:szCs w:val="24"/>
        </w:rPr>
        <w:t xml:space="preserve">de chaque tranche du projet </w:t>
      </w:r>
      <w:r w:rsidRPr="00C47377">
        <w:rPr>
          <w:rFonts w:ascii="Times New Roman" w:hAnsi="Times New Roman" w:cs="Times New Roman"/>
          <w:sz w:val="24"/>
          <w:szCs w:val="24"/>
        </w:rPr>
        <w:t>(</w:t>
      </w:r>
      <w:r w:rsidR="00C86797" w:rsidRPr="00C47377">
        <w:rPr>
          <w:rFonts w:ascii="Times New Roman" w:hAnsi="Times New Roman" w:cs="Times New Roman"/>
          <w:sz w:val="24"/>
          <w:szCs w:val="24"/>
        </w:rPr>
        <w:t>date</w:t>
      </w:r>
      <w:r w:rsidR="00252112">
        <w:rPr>
          <w:rFonts w:ascii="Times New Roman" w:hAnsi="Times New Roman" w:cs="Times New Roman"/>
          <w:sz w:val="24"/>
          <w:szCs w:val="24"/>
        </w:rPr>
        <w:t xml:space="preserve"> prévisionnelle</w:t>
      </w:r>
      <w:r w:rsidR="00C86797" w:rsidRPr="00C47377">
        <w:rPr>
          <w:rFonts w:ascii="Times New Roman" w:hAnsi="Times New Roman" w:cs="Times New Roman"/>
          <w:sz w:val="24"/>
          <w:szCs w:val="24"/>
        </w:rPr>
        <w:t xml:space="preserve"> de fin </w:t>
      </w:r>
      <w:r w:rsidR="007A1B54">
        <w:rPr>
          <w:rFonts w:ascii="Times New Roman" w:hAnsi="Times New Roman" w:cs="Times New Roman"/>
          <w:sz w:val="24"/>
          <w:szCs w:val="24"/>
        </w:rPr>
        <w:t xml:space="preserve">Tranche 1 </w:t>
      </w:r>
      <w:r w:rsidR="00C86797" w:rsidRPr="00C47377">
        <w:rPr>
          <w:rFonts w:ascii="Times New Roman" w:hAnsi="Times New Roman" w:cs="Times New Roman"/>
          <w:sz w:val="24"/>
          <w:szCs w:val="24"/>
        </w:rPr>
        <w:t>XXX</w:t>
      </w:r>
      <w:r w:rsidR="007A1B54">
        <w:rPr>
          <w:rFonts w:ascii="Times New Roman" w:hAnsi="Times New Roman" w:cs="Times New Roman"/>
          <w:sz w:val="24"/>
          <w:szCs w:val="24"/>
        </w:rPr>
        <w:t xml:space="preserve"> / date de fin </w:t>
      </w:r>
      <w:r w:rsidR="00252112">
        <w:rPr>
          <w:rFonts w:ascii="Times New Roman" w:hAnsi="Times New Roman" w:cs="Times New Roman"/>
          <w:sz w:val="24"/>
          <w:szCs w:val="24"/>
        </w:rPr>
        <w:t xml:space="preserve">prévisionnelle </w:t>
      </w:r>
      <w:r w:rsidR="007A1B54">
        <w:rPr>
          <w:rFonts w:ascii="Times New Roman" w:hAnsi="Times New Roman" w:cs="Times New Roman"/>
          <w:sz w:val="24"/>
          <w:szCs w:val="24"/>
        </w:rPr>
        <w:t xml:space="preserve">Tranche 2 </w:t>
      </w:r>
      <w:r w:rsidR="00AD6E99">
        <w:rPr>
          <w:rFonts w:ascii="Times New Roman" w:hAnsi="Times New Roman" w:cs="Times New Roman"/>
          <w:sz w:val="24"/>
          <w:szCs w:val="24"/>
        </w:rPr>
        <w:t>XXXX)</w:t>
      </w:r>
      <w:r w:rsidRPr="00C47377">
        <w:rPr>
          <w:rFonts w:ascii="Times New Roman" w:hAnsi="Times New Roman" w:cs="Times New Roman"/>
          <w:sz w:val="24"/>
          <w:szCs w:val="24"/>
        </w:rPr>
        <w:t xml:space="preserve">. </w:t>
      </w:r>
    </w:p>
    <w:p w14:paraId="4FDF2152" w14:textId="594766E3" w:rsidR="0020079C" w:rsidRPr="00C47377"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w:t>
      </w:r>
      <w:r w:rsidRPr="00C47377">
        <w:rPr>
          <w:rFonts w:ascii="Times New Roman" w:hAnsi="Times New Roman" w:cs="Times New Roman"/>
          <w:sz w:val="24"/>
          <w:szCs w:val="24"/>
          <w:u w:val="single"/>
        </w:rPr>
        <w:t xml:space="preserve">rapport </w:t>
      </w:r>
      <w:r w:rsidR="0020079C" w:rsidRPr="00C47377">
        <w:rPr>
          <w:rFonts w:ascii="Times New Roman" w:hAnsi="Times New Roman" w:cs="Times New Roman"/>
          <w:sz w:val="24"/>
          <w:szCs w:val="24"/>
          <w:u w:val="single"/>
        </w:rPr>
        <w:t>d’audit</w:t>
      </w:r>
      <w:r w:rsidR="0020079C" w:rsidRPr="00C47377">
        <w:rPr>
          <w:rFonts w:ascii="Times New Roman" w:hAnsi="Times New Roman" w:cs="Times New Roman"/>
          <w:sz w:val="24"/>
          <w:szCs w:val="24"/>
        </w:rPr>
        <w:t xml:space="preserve"> </w:t>
      </w:r>
      <w:r w:rsidR="005717D7">
        <w:rPr>
          <w:rFonts w:ascii="Times New Roman" w:hAnsi="Times New Roman" w:cs="Times New Roman"/>
          <w:sz w:val="24"/>
          <w:szCs w:val="24"/>
        </w:rPr>
        <w:t xml:space="preserve">de la Tranche 1 </w:t>
      </w:r>
      <w:r w:rsidRPr="00C47377">
        <w:rPr>
          <w:rFonts w:ascii="Times New Roman" w:hAnsi="Times New Roman" w:cs="Times New Roman"/>
          <w:sz w:val="24"/>
          <w:szCs w:val="24"/>
        </w:rPr>
        <w:t xml:space="preserve">devra être fourni dans les </w:t>
      </w:r>
      <w:r w:rsidR="007A1B54">
        <w:rPr>
          <w:rFonts w:ascii="Times New Roman" w:hAnsi="Times New Roman" w:cs="Times New Roman"/>
          <w:sz w:val="24"/>
          <w:szCs w:val="24"/>
        </w:rPr>
        <w:t>trois</w:t>
      </w:r>
      <w:r w:rsidR="007A1B54" w:rsidRPr="00C47377">
        <w:rPr>
          <w:rFonts w:ascii="Times New Roman" w:hAnsi="Times New Roman" w:cs="Times New Roman"/>
          <w:sz w:val="24"/>
          <w:szCs w:val="24"/>
        </w:rPr>
        <w:t xml:space="preserve"> </w:t>
      </w:r>
      <w:r w:rsidRPr="00C47377">
        <w:rPr>
          <w:rFonts w:ascii="Times New Roman" w:hAnsi="Times New Roman" w:cs="Times New Roman"/>
          <w:sz w:val="24"/>
          <w:szCs w:val="24"/>
        </w:rPr>
        <w:t xml:space="preserve">mois </w:t>
      </w:r>
      <w:r w:rsidR="00787E42">
        <w:rPr>
          <w:rFonts w:ascii="Times New Roman" w:hAnsi="Times New Roman" w:cs="Times New Roman"/>
          <w:sz w:val="24"/>
          <w:szCs w:val="24"/>
        </w:rPr>
        <w:t xml:space="preserve">(ou dans les 6 mois pour les CPP) </w:t>
      </w:r>
      <w:r w:rsidRPr="00C47377">
        <w:rPr>
          <w:rFonts w:ascii="Times New Roman" w:hAnsi="Times New Roman" w:cs="Times New Roman"/>
          <w:sz w:val="24"/>
          <w:szCs w:val="24"/>
        </w:rPr>
        <w:t>qui suivent la fin</w:t>
      </w:r>
      <w:r w:rsidR="007A1B54">
        <w:rPr>
          <w:rFonts w:ascii="Times New Roman" w:hAnsi="Times New Roman" w:cs="Times New Roman"/>
          <w:sz w:val="24"/>
          <w:szCs w:val="24"/>
        </w:rPr>
        <w:t xml:space="preserve"> de la Tranche et</w:t>
      </w:r>
      <w:r w:rsidR="005717D7">
        <w:rPr>
          <w:rFonts w:ascii="Times New Roman" w:hAnsi="Times New Roman" w:cs="Times New Roman"/>
          <w:sz w:val="24"/>
          <w:szCs w:val="24"/>
        </w:rPr>
        <w:t xml:space="preserve"> celui de la Tranche 2</w:t>
      </w:r>
      <w:r w:rsidR="007A1B54">
        <w:rPr>
          <w:rFonts w:ascii="Times New Roman" w:hAnsi="Times New Roman" w:cs="Times New Roman"/>
          <w:sz w:val="24"/>
          <w:szCs w:val="24"/>
        </w:rPr>
        <w:t xml:space="preserve"> dans les 6 mois qui suivent la fin </w:t>
      </w:r>
      <w:r w:rsidRPr="00C47377">
        <w:rPr>
          <w:rFonts w:ascii="Times New Roman" w:hAnsi="Times New Roman" w:cs="Times New Roman"/>
          <w:sz w:val="24"/>
          <w:szCs w:val="24"/>
        </w:rPr>
        <w:t xml:space="preserve">du projet. </w:t>
      </w:r>
      <w:r w:rsidR="0020079C" w:rsidRPr="00C47377">
        <w:rPr>
          <w:rFonts w:ascii="Times New Roman" w:hAnsi="Times New Roman" w:cs="Times New Roman"/>
          <w:sz w:val="24"/>
          <w:szCs w:val="24"/>
        </w:rPr>
        <w:t>Il doit impérativement justifier la</w:t>
      </w:r>
      <w:r w:rsidR="00FE19C7" w:rsidRPr="00C47377">
        <w:rPr>
          <w:rFonts w:ascii="Times New Roman" w:hAnsi="Times New Roman" w:cs="Times New Roman"/>
          <w:sz w:val="24"/>
          <w:szCs w:val="24"/>
        </w:rPr>
        <w:t xml:space="preserve"> vérification des dépenses</w:t>
      </w:r>
      <w:r w:rsidR="0020079C" w:rsidRPr="00C47377">
        <w:rPr>
          <w:rFonts w:ascii="Times New Roman" w:hAnsi="Times New Roman" w:cs="Times New Roman"/>
          <w:sz w:val="24"/>
          <w:szCs w:val="24"/>
        </w:rPr>
        <w:t xml:space="preserve">, </w:t>
      </w:r>
      <w:r w:rsidR="002E4610" w:rsidRPr="00C47377">
        <w:rPr>
          <w:rFonts w:ascii="Times New Roman" w:hAnsi="Times New Roman" w:cs="Times New Roman"/>
          <w:sz w:val="24"/>
          <w:szCs w:val="24"/>
        </w:rPr>
        <w:t>apport</w:t>
      </w:r>
      <w:r w:rsidR="0020079C" w:rsidRPr="00C47377">
        <w:rPr>
          <w:rFonts w:ascii="Times New Roman" w:hAnsi="Times New Roman" w:cs="Times New Roman"/>
          <w:sz w:val="24"/>
          <w:szCs w:val="24"/>
        </w:rPr>
        <w:t>er</w:t>
      </w:r>
      <w:r w:rsidR="002E4610" w:rsidRPr="00C47377">
        <w:rPr>
          <w:rFonts w:ascii="Times New Roman" w:hAnsi="Times New Roman" w:cs="Times New Roman"/>
          <w:sz w:val="24"/>
          <w:szCs w:val="24"/>
        </w:rPr>
        <w:t xml:space="preserve"> des commentaires sur chacun des contrôles</w:t>
      </w:r>
      <w:r w:rsidR="0020079C" w:rsidRPr="00C47377">
        <w:rPr>
          <w:rFonts w:ascii="Times New Roman" w:hAnsi="Times New Roman" w:cs="Times New Roman"/>
          <w:sz w:val="24"/>
          <w:szCs w:val="24"/>
        </w:rPr>
        <w:t xml:space="preserve">. Il doit indiquer </w:t>
      </w:r>
      <w:r w:rsidR="002E4610" w:rsidRPr="00C47377">
        <w:rPr>
          <w:rFonts w:ascii="Times New Roman" w:hAnsi="Times New Roman" w:cs="Times New Roman"/>
          <w:sz w:val="24"/>
          <w:szCs w:val="24"/>
        </w:rPr>
        <w:t xml:space="preserve">le montant des dépenses déclarées inéligibles </w:t>
      </w:r>
      <w:r w:rsidR="0020079C" w:rsidRPr="00C47377">
        <w:rPr>
          <w:rFonts w:ascii="Times New Roman" w:hAnsi="Times New Roman" w:cs="Times New Roman"/>
          <w:sz w:val="24"/>
          <w:szCs w:val="24"/>
        </w:rPr>
        <w:t xml:space="preserve">(également commenté pour chaque dépense concernée).  Les procédures de mise en concurrence, </w:t>
      </w:r>
      <w:r w:rsidR="002E4610" w:rsidRPr="00C47377">
        <w:rPr>
          <w:rFonts w:ascii="Times New Roman" w:hAnsi="Times New Roman" w:cs="Times New Roman"/>
          <w:sz w:val="24"/>
          <w:szCs w:val="24"/>
        </w:rPr>
        <w:t xml:space="preserve">les rétrocessions et les valorisations </w:t>
      </w:r>
      <w:r w:rsidR="0020079C" w:rsidRPr="00C47377">
        <w:rPr>
          <w:rFonts w:ascii="Times New Roman" w:hAnsi="Times New Roman" w:cs="Times New Roman"/>
          <w:sz w:val="24"/>
          <w:szCs w:val="24"/>
        </w:rPr>
        <w:t xml:space="preserve">doivent également être évaluées et commentées. </w:t>
      </w:r>
    </w:p>
    <w:p w14:paraId="41CF7216" w14:textId="50F46DF0" w:rsidR="0020079C" w:rsidRPr="00C47377" w:rsidRDefault="0020079C" w:rsidP="007A439B">
      <w:pPr>
        <w:jc w:val="both"/>
        <w:rPr>
          <w:rFonts w:ascii="Times New Roman" w:hAnsi="Times New Roman" w:cs="Times New Roman"/>
          <w:color w:val="C00000"/>
          <w:sz w:val="24"/>
          <w:szCs w:val="24"/>
        </w:rPr>
      </w:pPr>
      <w:r w:rsidRPr="00C47377">
        <w:rPr>
          <w:rFonts w:ascii="Times New Roman" w:hAnsi="Times New Roman" w:cs="Times New Roman"/>
          <w:color w:val="C00000"/>
          <w:sz w:val="24"/>
          <w:szCs w:val="24"/>
        </w:rPr>
        <w:t xml:space="preserve">La </w:t>
      </w:r>
      <w:r w:rsidRPr="00AD6E99">
        <w:rPr>
          <w:rFonts w:ascii="Times New Roman" w:hAnsi="Times New Roman" w:cs="Times New Roman"/>
          <w:color w:val="C00000"/>
          <w:sz w:val="24"/>
          <w:szCs w:val="24"/>
          <w:u w:val="single"/>
        </w:rPr>
        <w:t>liste de vérification</w:t>
      </w:r>
      <w:r w:rsidRPr="00C47377">
        <w:rPr>
          <w:rFonts w:ascii="Times New Roman" w:hAnsi="Times New Roman" w:cs="Times New Roman"/>
          <w:color w:val="C00000"/>
          <w:sz w:val="24"/>
          <w:szCs w:val="24"/>
        </w:rPr>
        <w:t xml:space="preserve"> (</w:t>
      </w:r>
      <w:r w:rsidR="00C20B6B" w:rsidRPr="00C47377">
        <w:rPr>
          <w:rFonts w:ascii="Times New Roman" w:hAnsi="Times New Roman" w:cs="Times New Roman"/>
          <w:color w:val="C00000"/>
          <w:sz w:val="24"/>
          <w:szCs w:val="24"/>
        </w:rPr>
        <w:t>cf.</w:t>
      </w:r>
      <w:r w:rsidRPr="00C47377">
        <w:rPr>
          <w:rFonts w:ascii="Times New Roman" w:hAnsi="Times New Roman" w:cs="Times New Roman"/>
          <w:color w:val="C00000"/>
          <w:sz w:val="24"/>
          <w:szCs w:val="24"/>
        </w:rPr>
        <w:t xml:space="preserve"> annexe </w:t>
      </w:r>
      <w:r w:rsidR="00290745">
        <w:rPr>
          <w:rFonts w:ascii="Times New Roman" w:hAnsi="Times New Roman" w:cs="Times New Roman"/>
          <w:color w:val="C00000"/>
          <w:sz w:val="24"/>
          <w:szCs w:val="24"/>
        </w:rPr>
        <w:t>XI</w:t>
      </w:r>
      <w:r w:rsidRPr="00C47377">
        <w:rPr>
          <w:rFonts w:ascii="Times New Roman" w:hAnsi="Times New Roman" w:cs="Times New Roman"/>
          <w:color w:val="C00000"/>
          <w:sz w:val="24"/>
          <w:szCs w:val="24"/>
        </w:rPr>
        <w:t>2) doit être annexée au rapport d’audit.</w:t>
      </w:r>
    </w:p>
    <w:p w14:paraId="678D1A6B" w14:textId="77777777" w:rsidR="00FE19C7" w:rsidRPr="00C47377" w:rsidRDefault="00FE19C7"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Pr="00C47377">
        <w:rPr>
          <w:rFonts w:ascii="Times New Roman" w:hAnsi="Times New Roman" w:cs="Times New Roman"/>
          <w:sz w:val="24"/>
          <w:szCs w:val="24"/>
          <w:u w:val="single"/>
        </w:rPr>
        <w:t>lettre de management</w:t>
      </w:r>
      <w:r w:rsidRPr="00C47377">
        <w:rPr>
          <w:rFonts w:ascii="Times New Roman" w:hAnsi="Times New Roman" w:cs="Times New Roman"/>
          <w:sz w:val="24"/>
          <w:szCs w:val="24"/>
        </w:rPr>
        <w:t xml:space="preserve"> reprenant </w:t>
      </w:r>
      <w:r w:rsidR="002E4610" w:rsidRPr="00C47377">
        <w:rPr>
          <w:rFonts w:ascii="Times New Roman" w:hAnsi="Times New Roman" w:cs="Times New Roman"/>
          <w:sz w:val="24"/>
          <w:szCs w:val="24"/>
        </w:rPr>
        <w:t>les principales conclusions du rapport de vérification des dépenses et formulant les principales recommandations.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9" w:name="_Toc157789014"/>
      <w:r w:rsidRPr="00C47377">
        <w:rPr>
          <w:rFonts w:ascii="Times New Roman" w:hAnsi="Times New Roman" w:cs="Times New Roman"/>
          <w:b/>
        </w:rPr>
        <w:t>Documents de référence</w:t>
      </w:r>
      <w:bookmarkEnd w:id="9"/>
    </w:p>
    <w:p w14:paraId="642DC753" w14:textId="7E8AE26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Convention de financement du projet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l’AFD</w:t>
      </w:r>
    </w:p>
    <w:p w14:paraId="69A351E3" w14:textId="63E68AD6" w:rsidR="007E5CE0" w:rsidRPr="00C47377" w:rsidRDefault="00AD6E99" w:rsidP="00696B18">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rPr>
        <w:t>L</w:t>
      </w:r>
      <w:r w:rsidR="00696B18" w:rsidRPr="00C47377">
        <w:rPr>
          <w:rFonts w:ascii="Times New Roman" w:hAnsi="Times New Roman" w:cs="Times New Roman"/>
          <w:sz w:val="24"/>
          <w:szCs w:val="24"/>
        </w:rPr>
        <w:t>e guide méthodologique du dispositif d’appui aux OSC de l’AFD</w:t>
      </w:r>
      <w:r w:rsidR="00692E36" w:rsidRPr="00C47377">
        <w:rPr>
          <w:rFonts w:ascii="Times New Roman" w:hAnsi="Times New Roman" w:cs="Times New Roman"/>
          <w:sz w:val="24"/>
          <w:szCs w:val="24"/>
        </w:rPr>
        <w:t>, en fonction de l’AMI auquel le projet a été déposé et sélectionné, est disponible sur le site de l’AFD</w:t>
      </w:r>
      <w:r w:rsidR="007E5CE0" w:rsidRPr="00C47377">
        <w:rPr>
          <w:rFonts w:ascii="Times New Roman" w:hAnsi="Times New Roman" w:cs="Times New Roman"/>
          <w:sz w:val="24"/>
          <w:szCs w:val="24"/>
        </w:rPr>
        <w:t> :</w:t>
      </w:r>
    </w:p>
    <w:p w14:paraId="4A85B5C8" w14:textId="4FE16748" w:rsidR="00AD6E99" w:rsidRDefault="000A3E39" w:rsidP="00AD6E99">
      <w:pPr>
        <w:pStyle w:val="Paragraphedeliste"/>
      </w:pPr>
      <w:hyperlink r:id="rId9" w:anchor="11154" w:history="1">
        <w:r w:rsidR="00AD6E99" w:rsidRPr="002712E1">
          <w:rPr>
            <w:rStyle w:val="Lienhypertexte"/>
          </w:rPr>
          <w:t>https://www.afd.fr/fr/financements-projets-ong#11154</w:t>
        </w:r>
      </w:hyperlink>
    </w:p>
    <w:p w14:paraId="4B44A912" w14:textId="689C2D60" w:rsidR="009B1A68" w:rsidRPr="00C47377" w:rsidRDefault="009B1A68" w:rsidP="00AD6E99">
      <w:pPr>
        <w:pStyle w:val="Paragraphedeliste"/>
        <w:numPr>
          <w:ilvl w:val="0"/>
          <w:numId w:val="22"/>
        </w:numPr>
        <w:rPr>
          <w:rFonts w:ascii="Times New Roman" w:hAnsi="Times New Roman" w:cs="Times New Roman"/>
          <w:sz w:val="24"/>
          <w:szCs w:val="24"/>
        </w:rPr>
      </w:pPr>
      <w:r w:rsidRPr="00C47377">
        <w:rPr>
          <w:rFonts w:ascii="Times New Roman" w:hAnsi="Times New Roman" w:cs="Times New Roman"/>
          <w:sz w:val="24"/>
          <w:szCs w:val="24"/>
        </w:rPr>
        <w:t xml:space="preserve">Conventions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chaque partenaire du projet</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rapport</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narratif</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du projet</w:t>
      </w:r>
    </w:p>
    <w:p w14:paraId="21E5E901" w14:textId="341A240E"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Le rapport financier du projet au </w:t>
      </w:r>
      <w:r w:rsidR="00C86797" w:rsidRPr="00C47377">
        <w:rPr>
          <w:rFonts w:ascii="Times New Roman" w:hAnsi="Times New Roman" w:cs="Times New Roman"/>
          <w:sz w:val="24"/>
          <w:szCs w:val="24"/>
        </w:rPr>
        <w:t>(« date de fin XXX »).</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 budget détaillé du projet</w:t>
      </w:r>
    </w:p>
    <w:p w14:paraId="0A659AF6" w14:textId="227F31E9" w:rsidR="00AD6A36" w:rsidRDefault="009E3AF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Les pièces justificatives nécessaires aux vérifications</w:t>
      </w:r>
    </w:p>
    <w:p w14:paraId="04AA8580" w14:textId="1877E912" w:rsidR="004D504B" w:rsidRPr="00C47377" w:rsidRDefault="004D504B" w:rsidP="004D504B">
      <w:pPr>
        <w:pStyle w:val="Paragraphedeliste"/>
        <w:numPr>
          <w:ilvl w:val="0"/>
          <w:numId w:val="6"/>
        </w:numPr>
        <w:rPr>
          <w:rFonts w:ascii="Times New Roman" w:hAnsi="Times New Roman" w:cs="Times New Roman"/>
          <w:sz w:val="24"/>
          <w:szCs w:val="24"/>
        </w:rPr>
      </w:pPr>
      <w:r w:rsidRPr="004D504B">
        <w:rPr>
          <w:rFonts w:ascii="Times New Roman" w:hAnsi="Times New Roman" w:cs="Times New Roman"/>
          <w:sz w:val="24"/>
          <w:szCs w:val="24"/>
        </w:rPr>
        <w:t>La doctrine sur les montants forfaitaires validée par l’AFD</w:t>
      </w: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0" w:name="_Toc157789015"/>
      <w:r w:rsidRPr="00C47377">
        <w:rPr>
          <w:rFonts w:ascii="Times New Roman" w:hAnsi="Times New Roman" w:cs="Times New Roman"/>
          <w:b/>
        </w:rPr>
        <w:t>Proposition technique et financière</w:t>
      </w:r>
      <w:bookmarkEnd w:id="10"/>
    </w:p>
    <w:p w14:paraId="71F3CFB5" w14:textId="00177055"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invité à soumissionner devra fournir les éléments suivants </w:t>
      </w:r>
      <w:r w:rsidR="001005B5" w:rsidRPr="00C47377">
        <w:rPr>
          <w:rFonts w:ascii="Times New Roman" w:hAnsi="Times New Roman" w:cs="Times New Roman"/>
          <w:sz w:val="24"/>
          <w:szCs w:val="24"/>
        </w:rPr>
        <w:t xml:space="preserve">à </w:t>
      </w:r>
      <w:r w:rsidR="00C86797" w:rsidRPr="00C47377">
        <w:rPr>
          <w:rFonts w:ascii="Times New Roman" w:hAnsi="Times New Roman" w:cs="Times New Roman"/>
          <w:sz w:val="24"/>
          <w:szCs w:val="24"/>
        </w:rPr>
        <w:t>« Nom de l’OSC »</w:t>
      </w:r>
      <w:r w:rsidR="00DB2F97" w:rsidRPr="00C47377">
        <w:rPr>
          <w:rFonts w:ascii="Times New Roman" w:hAnsi="Times New Roman" w:cs="Times New Roman"/>
          <w:sz w:val="24"/>
          <w:szCs w:val="24"/>
        </w:rPr>
        <w:t xml:space="preserve"> :</w:t>
      </w:r>
    </w:p>
    <w:p w14:paraId="317439DB" w14:textId="77777777"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Une</w:t>
      </w:r>
      <w:r w:rsidR="001005B5" w:rsidRPr="00C47377">
        <w:rPr>
          <w:rFonts w:ascii="Times New Roman" w:hAnsi="Times New Roman" w:cs="Times New Roman"/>
          <w:sz w:val="24"/>
          <w:szCs w:val="24"/>
        </w:rPr>
        <w:t xml:space="preserve"> proposition </w:t>
      </w:r>
      <w:r w:rsidRPr="00C47377">
        <w:rPr>
          <w:rFonts w:ascii="Times New Roman" w:hAnsi="Times New Roman" w:cs="Times New Roman"/>
          <w:sz w:val="24"/>
          <w:szCs w:val="24"/>
        </w:rPr>
        <w:t xml:space="preserve">technique qui </w:t>
      </w:r>
      <w:r w:rsidR="001005B5" w:rsidRPr="00C47377">
        <w:rPr>
          <w:rFonts w:ascii="Times New Roman" w:hAnsi="Times New Roman" w:cs="Times New Roman"/>
          <w:sz w:val="24"/>
          <w:szCs w:val="24"/>
        </w:rPr>
        <w:t>devra indiquer :</w:t>
      </w:r>
    </w:p>
    <w:p w14:paraId="52DC5E00" w14:textId="77777777" w:rsidR="001005B5" w:rsidRPr="00C47377" w:rsidRDefault="001005B5" w:rsidP="001005B5">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La méthodologie proposée pour la conduite de l’audit</w:t>
      </w:r>
    </w:p>
    <w:p w14:paraId="6B0EFED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Les références et expériences du consultant (3 pages maximum) ;</w:t>
      </w:r>
    </w:p>
    <w:p w14:paraId="39544E76"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lastRenderedPageBreak/>
        <w:t>Le CV du ou des intervenants et la répartition des responsabilités ;</w:t>
      </w:r>
    </w:p>
    <w:p w14:paraId="7252C72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calendrier prévisionnel d’intervention ainsi qu’une estimation des charges en hommes/jours ;</w:t>
      </w:r>
    </w:p>
    <w:p w14:paraId="6CB00008" w14:textId="77777777" w:rsidR="001005B5"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001005B5" w:rsidRPr="00C47377">
        <w:rPr>
          <w:rFonts w:ascii="Times New Roman" w:hAnsi="Times New Roman" w:cs="Times New Roman"/>
          <w:sz w:val="24"/>
          <w:szCs w:val="24"/>
        </w:rPr>
        <w:t xml:space="preserve">proposition financière </w:t>
      </w:r>
      <w:r w:rsidRPr="00C47377">
        <w:rPr>
          <w:rFonts w:ascii="Times New Roman" w:hAnsi="Times New Roman" w:cs="Times New Roman"/>
          <w:sz w:val="24"/>
          <w:szCs w:val="24"/>
        </w:rPr>
        <w:t xml:space="preserve">qui </w:t>
      </w:r>
      <w:r w:rsidR="001005B5" w:rsidRPr="00C47377">
        <w:rPr>
          <w:rFonts w:ascii="Times New Roman" w:hAnsi="Times New Roman" w:cs="Times New Roman"/>
          <w:sz w:val="24"/>
          <w:szCs w:val="24"/>
        </w:rPr>
        <w:t>devra indiquer :</w:t>
      </w:r>
    </w:p>
    <w:p w14:paraId="36FE2852"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coûts totaux de l’audit en EUR TTC</w:t>
      </w:r>
    </w:p>
    <w:p w14:paraId="4F5D9D8A"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modalités de paiement (échéancier)</w:t>
      </w:r>
    </w:p>
    <w:p w14:paraId="5571A979" w14:textId="77777777" w:rsidR="001005B5" w:rsidRPr="00C47377" w:rsidRDefault="001005B5" w:rsidP="001005B5">
      <w:pPr>
        <w:jc w:val="both"/>
        <w:rPr>
          <w:rFonts w:ascii="Times New Roman" w:hAnsi="Times New Roman" w:cs="Times New Roman"/>
          <w:sz w:val="24"/>
          <w:szCs w:val="24"/>
        </w:rPr>
      </w:pPr>
      <w:r w:rsidRPr="00C47377">
        <w:rPr>
          <w:rFonts w:ascii="Times New Roman" w:hAnsi="Times New Roman" w:cs="Times New Roman"/>
          <w:sz w:val="24"/>
          <w:szCs w:val="24"/>
        </w:rPr>
        <w:t>Le profil du consultant :</w:t>
      </w:r>
    </w:p>
    <w:p w14:paraId="047F67D8"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L’associé signataire du rapport doit être un expert-comptable diplômé et membre des associations professionnelles des Experts Comptables.</w:t>
      </w:r>
    </w:p>
    <w:p w14:paraId="26BF77A0"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 xml:space="preserve">Les personnels associés devront avoir une expérience dans les audits projets financés par les bailleurs publics </w:t>
      </w:r>
      <w:r w:rsidR="006462C3" w:rsidRPr="00C47377">
        <w:rPr>
          <w:rFonts w:ascii="Times New Roman" w:hAnsi="Times New Roman" w:cs="Times New Roman"/>
          <w:sz w:val="24"/>
          <w:szCs w:val="24"/>
        </w:rPr>
        <w:t>français</w:t>
      </w:r>
      <w:r w:rsidRPr="00C47377">
        <w:rPr>
          <w:rFonts w:ascii="Times New Roman" w:hAnsi="Times New Roman" w:cs="Times New Roman"/>
          <w:sz w:val="24"/>
          <w:szCs w:val="24"/>
        </w:rPr>
        <w:t>.</w:t>
      </w:r>
    </w:p>
    <w:p w14:paraId="1A5D0AC5" w14:textId="586F2093" w:rsidR="00B35ECC" w:rsidRPr="00C47377" w:rsidRDefault="00B35ECC" w:rsidP="00B35ECC">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Application de standards professionnels reconnus (</w:t>
      </w:r>
      <w:r w:rsidR="00DB2F97" w:rsidRPr="00C47377">
        <w:rPr>
          <w:rFonts w:ascii="Times New Roman" w:hAnsi="Times New Roman" w:cs="Times New Roman"/>
          <w:sz w:val="24"/>
          <w:szCs w:val="24"/>
        </w:rPr>
        <w:t>IFAC,</w:t>
      </w:r>
      <w:r w:rsidRPr="00C47377">
        <w:rPr>
          <w:rFonts w:ascii="Times New Roman" w:hAnsi="Times New Roman" w:cs="Times New Roman"/>
          <w:sz w:val="24"/>
          <w:szCs w:val="24"/>
        </w:rPr>
        <w:t xml:space="preserve"> IDEAS, …)</w:t>
      </w:r>
    </w:p>
    <w:p w14:paraId="3A419A58" w14:textId="25D1ECD2" w:rsidR="00E4398F" w:rsidRPr="00C47377" w:rsidRDefault="00E4398F" w:rsidP="00E4398F">
      <w:pPr>
        <w:jc w:val="both"/>
        <w:rPr>
          <w:rFonts w:ascii="Times New Roman" w:hAnsi="Times New Roman" w:cs="Times New Roman"/>
          <w:sz w:val="24"/>
          <w:szCs w:val="24"/>
        </w:rPr>
      </w:pPr>
      <w:r w:rsidRPr="00C47377">
        <w:rPr>
          <w:rFonts w:ascii="Times New Roman" w:hAnsi="Times New Roman" w:cs="Times New Roman"/>
          <w:sz w:val="24"/>
          <w:szCs w:val="24"/>
        </w:rPr>
        <w:t>La Déclaration d’intégrité, d’éligibilité et d’engagement environnemental et social complétée et signée par la personne habilitée</w:t>
      </w:r>
      <w:r w:rsidR="00702B39" w:rsidRPr="00C47377">
        <w:rPr>
          <w:rFonts w:ascii="Times New Roman" w:hAnsi="Times New Roman" w:cs="Times New Roman"/>
          <w:sz w:val="24"/>
          <w:szCs w:val="24"/>
        </w:rPr>
        <w:t>, si le marché est supérieur ou égal à 20 000 euros</w:t>
      </w:r>
      <w:r w:rsidRPr="00C47377">
        <w:rPr>
          <w:rFonts w:ascii="Times New Roman" w:hAnsi="Times New Roman" w:cs="Times New Roman"/>
          <w:sz w:val="24"/>
          <w:szCs w:val="24"/>
        </w:rPr>
        <w:t xml:space="preserve"> (cf. Annexe </w:t>
      </w:r>
      <w:r w:rsidR="00702B39" w:rsidRPr="00C47377">
        <w:rPr>
          <w:rFonts w:ascii="Times New Roman" w:hAnsi="Times New Roman" w:cs="Times New Roman"/>
          <w:sz w:val="24"/>
          <w:szCs w:val="24"/>
        </w:rPr>
        <w:t>X</w:t>
      </w:r>
      <w:r w:rsidR="00290745">
        <w:rPr>
          <w:rFonts w:ascii="Times New Roman" w:hAnsi="Times New Roman" w:cs="Times New Roman"/>
          <w:sz w:val="24"/>
          <w:szCs w:val="24"/>
        </w:rPr>
        <w:t>I</w:t>
      </w:r>
      <w:r w:rsidR="00702B39" w:rsidRPr="00C47377">
        <w:rPr>
          <w:rFonts w:ascii="Times New Roman" w:hAnsi="Times New Roman" w:cs="Times New Roman"/>
          <w:sz w:val="24"/>
          <w:szCs w:val="24"/>
        </w:rPr>
        <w:t>.3</w:t>
      </w:r>
      <w:r w:rsidRPr="00C47377">
        <w:rPr>
          <w:rFonts w:ascii="Times New Roman" w:hAnsi="Times New Roman" w:cs="Times New Roman"/>
          <w:sz w:val="24"/>
          <w:szCs w:val="24"/>
        </w:rPr>
        <w:t>).</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11" w:name="_Toc157789016"/>
      <w:r w:rsidRPr="00C47377">
        <w:rPr>
          <w:rFonts w:ascii="Times New Roman" w:hAnsi="Times New Roman" w:cs="Times New Roman"/>
          <w:b/>
        </w:rPr>
        <w:t>Traitements des applications</w:t>
      </w:r>
      <w:bookmarkEnd w:id="11"/>
    </w:p>
    <w:p w14:paraId="2686AA8F" w14:textId="7FFD8D3F" w:rsidR="00B35ECC" w:rsidRPr="00C47377" w:rsidRDefault="00DB6A49" w:rsidP="007A439B">
      <w:pPr>
        <w:pStyle w:val="Titre2"/>
        <w:rPr>
          <w:rFonts w:ascii="Times New Roman" w:hAnsi="Times New Roman" w:cs="Times New Roman"/>
          <w:b/>
        </w:rPr>
      </w:pPr>
      <w:bookmarkStart w:id="12" w:name="_Toc157789017"/>
      <w:r w:rsidRPr="00C47377">
        <w:rPr>
          <w:rFonts w:ascii="Times New Roman" w:hAnsi="Times New Roman" w:cs="Times New Roman"/>
          <w:b/>
        </w:rPr>
        <w:t>IX</w:t>
      </w:r>
      <w:r w:rsidR="00B6718C" w:rsidRPr="00C47377">
        <w:rPr>
          <w:rFonts w:ascii="Times New Roman" w:hAnsi="Times New Roman" w:cs="Times New Roman"/>
          <w:b/>
        </w:rPr>
        <w:t>.1 Evaluation des applications</w:t>
      </w:r>
      <w:bookmarkEnd w:id="12"/>
    </w:p>
    <w:p w14:paraId="1749FACE"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sera choisi par la méthode de sélection fondée sur la qualité et le coût : </w:t>
      </w:r>
    </w:p>
    <w:p w14:paraId="0C2775EC" w14:textId="77777777" w:rsidR="00B35ECC" w:rsidRPr="00C47377" w:rsidRDefault="00B35ECC" w:rsidP="00B35ECC">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technique : compréhension des TDR, méthodologie, expériences du ou des consultants</w:t>
      </w:r>
    </w:p>
    <w:p w14:paraId="2D7F17BA" w14:textId="2C3FBE5A" w:rsidR="00E47DBE" w:rsidRPr="00C47377" w:rsidRDefault="00B35ECC" w:rsidP="00E47DBE">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financière : tarifs journaliers, nombre de jours proposés, frais annexes, offre globale correspondant au budget disponible</w:t>
      </w:r>
    </w:p>
    <w:p w14:paraId="36C9385B" w14:textId="5AB7F604"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L’évaluation technique suivra la grille d’évaluation suivante</w:t>
      </w:r>
      <w:r w:rsidR="00C86797" w:rsidRPr="00C47377">
        <w:rPr>
          <w:rFonts w:ascii="Times New Roman" w:hAnsi="Times New Roman" w:cs="Times New Roman"/>
          <w:sz w:val="24"/>
          <w:szCs w:val="24"/>
        </w:rPr>
        <w:t xml:space="preserve"> (à adapter par l’OSC)</w:t>
      </w:r>
      <w:r w:rsidRPr="00C47377">
        <w:rPr>
          <w:rFonts w:ascii="Times New Roman" w:hAnsi="Times New Roman" w:cs="Times New Roman"/>
          <w:sz w:val="24"/>
          <w:szCs w:val="24"/>
        </w:rPr>
        <w:t> :</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sidRPr="00C47377">
              <w:rPr>
                <w:rFonts w:ascii="Times New Roman" w:hAnsi="Times New Roman" w:cs="Times New Roman"/>
                <w:b/>
                <w:sz w:val="32"/>
                <w:szCs w:val="32"/>
              </w:rPr>
              <w:t>Critères</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TECHNIQUE</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Compréhension des TDR/Présentation de la méthodologie utilisée</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Références et expériences du consultant</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Expériences d’audit de structures ONG</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 xml:space="preserve">Expériences d’audit de projets internationaux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E801097" w14:textId="77777777" w:rsidTr="004E06A0">
        <w:tc>
          <w:tcPr>
            <w:tcW w:w="8217" w:type="dxa"/>
          </w:tcPr>
          <w:p w14:paraId="139313AC"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 dans l’audit de financement public</w:t>
            </w:r>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CV du ou des intervenants/partage des responsabilités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Calendrier prévisionnel d'intervention/estimation des charges en jour/homme</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FINANCIERE</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Une fois les offres reçues et analysées, les demandeurs se réservent le droit de négocier les propositions avec les candidats présélectionnés.</w:t>
      </w:r>
    </w:p>
    <w:p w14:paraId="26127786"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Le demandeur se réserve également le droit de ne sélectionner aucun candidat si aucune offre n’était jugée satisfaisante.</w:t>
      </w:r>
    </w:p>
    <w:p w14:paraId="2D801896" w14:textId="0B272D90"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lastRenderedPageBreak/>
        <w:t xml:space="preserve">Toute information concernant le projet </w:t>
      </w:r>
      <w:r w:rsidR="00C86797" w:rsidRPr="00C47377">
        <w:rPr>
          <w:rFonts w:ascii="Times New Roman" w:hAnsi="Times New Roman" w:cs="Times New Roman"/>
          <w:sz w:val="24"/>
          <w:szCs w:val="24"/>
        </w:rPr>
        <w:t>« xxx »</w:t>
      </w:r>
      <w:r w:rsidRPr="00C47377">
        <w:rPr>
          <w:rFonts w:ascii="Times New Roman" w:hAnsi="Times New Roman" w:cs="Times New Roman"/>
          <w:sz w:val="24"/>
          <w:szCs w:val="24"/>
        </w:rPr>
        <w:t xml:space="preserve"> et incluse dans les documents de cet appel d’offres ou fournie séparément doit être traitée de façon strictement confidentielle par le prestataire. Les demandeurs acceptent de ne divulguer ou publier aucune information relative à cet appel à d’offres. </w:t>
      </w:r>
    </w:p>
    <w:p w14:paraId="263C0238"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De la même façon, tout document fourni par le prestataire sera considéré comme confidentiel.</w:t>
      </w:r>
    </w:p>
    <w:p w14:paraId="5FA150DA" w14:textId="77777777" w:rsidR="007A439B" w:rsidRPr="00C47377" w:rsidRDefault="007A439B" w:rsidP="00E47DBE">
      <w:pPr>
        <w:pStyle w:val="Titre2"/>
        <w:jc w:val="both"/>
        <w:rPr>
          <w:rFonts w:ascii="Times New Roman" w:hAnsi="Times New Roman" w:cs="Times New Roman"/>
          <w:b/>
        </w:rPr>
      </w:pPr>
    </w:p>
    <w:p w14:paraId="655E255F" w14:textId="64297F98" w:rsidR="00E47DBE" w:rsidRPr="00C47377" w:rsidRDefault="00DB6A49" w:rsidP="007A439B">
      <w:pPr>
        <w:pStyle w:val="Titre2"/>
        <w:jc w:val="both"/>
        <w:rPr>
          <w:rFonts w:ascii="Times New Roman" w:hAnsi="Times New Roman" w:cs="Times New Roman"/>
          <w:b/>
        </w:rPr>
      </w:pPr>
      <w:bookmarkStart w:id="13" w:name="_Toc157789018"/>
      <w:r w:rsidRPr="00C47377">
        <w:rPr>
          <w:rFonts w:ascii="Times New Roman" w:hAnsi="Times New Roman" w:cs="Times New Roman"/>
          <w:b/>
        </w:rPr>
        <w:t>IX</w:t>
      </w:r>
      <w:r w:rsidR="003A08C7" w:rsidRPr="00C47377">
        <w:rPr>
          <w:rFonts w:ascii="Times New Roman" w:hAnsi="Times New Roman" w:cs="Times New Roman"/>
          <w:b/>
        </w:rPr>
        <w:t>.2 Budget</w:t>
      </w:r>
      <w:bookmarkEnd w:id="13"/>
    </w:p>
    <w:p w14:paraId="67CC95E2" w14:textId="26C1CDB5"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Le budget maximum pour l’</w:t>
      </w:r>
      <w:r w:rsidR="00C86797" w:rsidRPr="00C47377">
        <w:rPr>
          <w:rFonts w:ascii="Times New Roman" w:hAnsi="Times New Roman" w:cs="Times New Roman"/>
          <w:sz w:val="24"/>
          <w:szCs w:val="24"/>
        </w:rPr>
        <w:t>audit</w:t>
      </w:r>
      <w:r w:rsidRPr="00C47377">
        <w:rPr>
          <w:rFonts w:ascii="Times New Roman" w:hAnsi="Times New Roman" w:cs="Times New Roman"/>
          <w:sz w:val="24"/>
          <w:szCs w:val="24"/>
        </w:rPr>
        <w:t xml:space="preserve"> est de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euros</w:t>
      </w:r>
      <w:r w:rsidR="0049040B" w:rsidRPr="00C47377">
        <w:rPr>
          <w:rFonts w:ascii="Times New Roman" w:hAnsi="Times New Roman" w:cs="Times New Roman"/>
          <w:sz w:val="24"/>
          <w:szCs w:val="24"/>
        </w:rPr>
        <w:t xml:space="preserve"> toutes taxes comprises et toutes missions sur le terrain</w:t>
      </w:r>
      <w:r w:rsidR="00AD6E99">
        <w:rPr>
          <w:rFonts w:ascii="Times New Roman" w:hAnsi="Times New Roman" w:cs="Times New Roman"/>
          <w:sz w:val="24"/>
          <w:szCs w:val="24"/>
        </w:rPr>
        <w:t>,</w:t>
      </w:r>
      <w:r w:rsidR="0049040B" w:rsidRPr="00C47377">
        <w:rPr>
          <w:rFonts w:ascii="Times New Roman" w:hAnsi="Times New Roman" w:cs="Times New Roman"/>
          <w:sz w:val="24"/>
          <w:szCs w:val="24"/>
        </w:rPr>
        <w:t xml:space="preserve"> incluses.</w:t>
      </w:r>
    </w:p>
    <w:p w14:paraId="1DA4A8C5" w14:textId="77777777" w:rsidR="007A439B" w:rsidRPr="00C47377" w:rsidRDefault="007A439B" w:rsidP="00B35ECC">
      <w:pPr>
        <w:jc w:val="both"/>
        <w:rPr>
          <w:rFonts w:ascii="Times New Roman" w:hAnsi="Times New Roman" w:cs="Times New Roman"/>
          <w:sz w:val="24"/>
          <w:szCs w:val="24"/>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14" w:name="_Toc157789019"/>
      <w:r w:rsidRPr="00C47377">
        <w:rPr>
          <w:rFonts w:ascii="Times New Roman" w:hAnsi="Times New Roman" w:cs="Times New Roman"/>
          <w:b/>
        </w:rPr>
        <w:t>Envoi des offres</w:t>
      </w:r>
      <w:bookmarkEnd w:id="14"/>
    </w:p>
    <w:p w14:paraId="6DECF7B1" w14:textId="6C632BA6"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 xml:space="preserve">Les offres, sont à envoyer, par mail, en langue française, avec en objet la référence :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impérativement aux adresses suivantes : </w:t>
      </w:r>
      <w:r w:rsidR="00C86797" w:rsidRPr="00C47377">
        <w:rPr>
          <w:rFonts w:ascii="Times New Roman" w:hAnsi="Times New Roman" w:cs="Times New Roman"/>
          <w:sz w:val="24"/>
          <w:szCs w:val="24"/>
        </w:rPr>
        <w:t>« mails des contacts »</w:t>
      </w:r>
      <w:r w:rsidR="00505D04" w:rsidRPr="00C47377">
        <w:rPr>
          <w:rFonts w:ascii="Times New Roman" w:hAnsi="Times New Roman" w:cs="Times New Roman"/>
          <w:sz w:val="24"/>
          <w:szCs w:val="24"/>
        </w:rPr>
        <w:t xml:space="preserve"> </w:t>
      </w:r>
      <w:r w:rsidRPr="00C47377">
        <w:rPr>
          <w:rFonts w:ascii="Times New Roman" w:hAnsi="Times New Roman" w:cs="Times New Roman"/>
          <w:sz w:val="24"/>
          <w:szCs w:val="24"/>
        </w:rPr>
        <w:t>avec demande d’accusé de réception.</w:t>
      </w:r>
    </w:p>
    <w:p w14:paraId="36E73AC3" w14:textId="796277FE"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Date limite d’envoi des candidatures : le</w:t>
      </w:r>
      <w:r w:rsidR="0010150E" w:rsidRPr="00C47377">
        <w:rPr>
          <w:rFonts w:ascii="Times New Roman" w:hAnsi="Times New Roman" w:cs="Times New Roman"/>
          <w:sz w:val="24"/>
          <w:szCs w:val="24"/>
        </w:rPr>
        <w:t xml:space="preserve"> </w:t>
      </w:r>
      <w:r w:rsidR="00C86797" w:rsidRPr="00C47377">
        <w:rPr>
          <w:rFonts w:ascii="Times New Roman" w:hAnsi="Times New Roman" w:cs="Times New Roman"/>
          <w:sz w:val="24"/>
          <w:szCs w:val="24"/>
        </w:rPr>
        <w:t>« XXX (date) »</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15" w:name="_Toc157789020"/>
      <w:r w:rsidRPr="00C47377">
        <w:rPr>
          <w:rFonts w:ascii="Times New Roman" w:hAnsi="Times New Roman" w:cs="Times New Roman"/>
          <w:b/>
        </w:rPr>
        <w:t>Annexes</w:t>
      </w:r>
      <w:bookmarkEnd w:id="15"/>
    </w:p>
    <w:p w14:paraId="4C43DDDF" w14:textId="023A111D" w:rsidR="00AD6A36" w:rsidRPr="00C47377" w:rsidRDefault="00E47DBE" w:rsidP="00AD6A36">
      <w:pPr>
        <w:pStyle w:val="Titre2"/>
        <w:jc w:val="both"/>
        <w:rPr>
          <w:rFonts w:ascii="Times New Roman" w:hAnsi="Times New Roman" w:cs="Times New Roman"/>
          <w:b/>
        </w:rPr>
      </w:pPr>
      <w:bookmarkStart w:id="16" w:name="_Toc157789021"/>
      <w:r w:rsidRPr="00C47377">
        <w:rPr>
          <w:rFonts w:ascii="Times New Roman" w:hAnsi="Times New Roman" w:cs="Times New Roman"/>
          <w:b/>
        </w:rPr>
        <w:t>X</w:t>
      </w:r>
      <w:r w:rsidR="00120ED7">
        <w:rPr>
          <w:rFonts w:ascii="Times New Roman" w:hAnsi="Times New Roman" w:cs="Times New Roman"/>
          <w:b/>
        </w:rPr>
        <w:t>I</w:t>
      </w:r>
      <w:r w:rsidR="00AD6A36" w:rsidRPr="00C47377">
        <w:rPr>
          <w:rFonts w:ascii="Times New Roman" w:hAnsi="Times New Roman" w:cs="Times New Roman"/>
          <w:b/>
        </w:rPr>
        <w:t>.1 Budget du Projet</w:t>
      </w:r>
      <w:bookmarkEnd w:id="16"/>
    </w:p>
    <w:p w14:paraId="35DC4902" w14:textId="29ACFA20" w:rsidR="00F6190F" w:rsidRDefault="00C86797" w:rsidP="00F6190F">
      <w:pPr>
        <w:rPr>
          <w:rFonts w:ascii="Times New Roman" w:hAnsi="Times New Roman" w:cs="Times New Roman"/>
          <w:noProof/>
          <w:lang w:eastAsia="fr-FR"/>
        </w:rPr>
      </w:pPr>
      <w:r w:rsidRPr="00C47377">
        <w:rPr>
          <w:rFonts w:ascii="Times New Roman" w:hAnsi="Times New Roman" w:cs="Times New Roman"/>
          <w:noProof/>
          <w:lang w:eastAsia="fr-FR"/>
        </w:rPr>
        <w:t>(insérer le fichier)</w:t>
      </w:r>
    </w:p>
    <w:p w14:paraId="6C04712B" w14:textId="77777777" w:rsidR="009B7B1E" w:rsidRDefault="009B7B1E" w:rsidP="00F6190F">
      <w:pPr>
        <w:rPr>
          <w:rFonts w:ascii="Times New Roman" w:hAnsi="Times New Roman" w:cs="Times New Roman"/>
          <w:noProof/>
          <w:lang w:eastAsia="fr-FR"/>
        </w:rPr>
      </w:pPr>
    </w:p>
    <w:p w14:paraId="5EE9A738" w14:textId="326CC45C" w:rsidR="00C84185" w:rsidRPr="00C47377" w:rsidRDefault="00C84185" w:rsidP="006462C3">
      <w:pPr>
        <w:pStyle w:val="Titre2"/>
        <w:jc w:val="both"/>
        <w:rPr>
          <w:rFonts w:ascii="Times New Roman" w:hAnsi="Times New Roman" w:cs="Times New Roman"/>
          <w:b/>
          <w:szCs w:val="24"/>
        </w:rPr>
      </w:pPr>
      <w:bookmarkStart w:id="17" w:name="_Toc157789022"/>
      <w:r w:rsidRPr="00C47377">
        <w:rPr>
          <w:rFonts w:ascii="Times New Roman" w:hAnsi="Times New Roman" w:cs="Times New Roman"/>
          <w:b/>
          <w:szCs w:val="24"/>
        </w:rPr>
        <w:t>X</w:t>
      </w:r>
      <w:r w:rsidR="00120ED7">
        <w:rPr>
          <w:rFonts w:ascii="Times New Roman" w:hAnsi="Times New Roman" w:cs="Times New Roman"/>
          <w:b/>
          <w:szCs w:val="24"/>
        </w:rPr>
        <w:t>I</w:t>
      </w:r>
      <w:r w:rsidRPr="00C47377">
        <w:rPr>
          <w:rFonts w:ascii="Times New Roman" w:hAnsi="Times New Roman" w:cs="Times New Roman"/>
          <w:b/>
          <w:szCs w:val="24"/>
        </w:rPr>
        <w:t>.2 Questionnaire à remplir par l’auditeur et à remettre à l’Agence Française de Développement</w:t>
      </w:r>
      <w:bookmarkEnd w:id="17"/>
    </w:p>
    <w:p w14:paraId="6BB6547F"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1C97786"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19D1E20A"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02750F5" w14:textId="3D2554FA" w:rsidR="007A439B" w:rsidRPr="00C47377" w:rsidRDefault="007A439B">
      <w:pPr>
        <w:rPr>
          <w:rFonts w:ascii="Times New Roman" w:hAnsi="Times New Roman" w:cs="Times New Roman"/>
          <w:b/>
          <w:sz w:val="24"/>
          <w:szCs w:val="24"/>
        </w:rPr>
      </w:pPr>
      <w:r w:rsidRPr="00C47377">
        <w:rPr>
          <w:rFonts w:ascii="Times New Roman" w:hAnsi="Times New Roman" w:cs="Times New Roman"/>
          <w:b/>
          <w:sz w:val="24"/>
          <w:szCs w:val="24"/>
        </w:rPr>
        <w:br w:type="page"/>
      </w:r>
    </w:p>
    <w:p w14:paraId="44C0F2D9" w14:textId="6953D535" w:rsidR="00AD6A36" w:rsidRPr="00C47377" w:rsidRDefault="00C84185" w:rsidP="006462C3">
      <w:pPr>
        <w:tabs>
          <w:tab w:val="num" w:pos="851"/>
        </w:tabs>
        <w:spacing w:line="276" w:lineRule="auto"/>
        <w:jc w:val="center"/>
        <w:rPr>
          <w:rFonts w:ascii="Times New Roman" w:hAnsi="Times New Roman" w:cs="Times New Roman"/>
          <w:b/>
          <w:sz w:val="24"/>
          <w:szCs w:val="24"/>
        </w:rPr>
      </w:pPr>
      <w:r w:rsidRPr="00C47377">
        <w:rPr>
          <w:rFonts w:ascii="Times New Roman" w:hAnsi="Times New Roman" w:cs="Times New Roman"/>
          <w:b/>
          <w:sz w:val="24"/>
          <w:szCs w:val="24"/>
        </w:rPr>
        <w:lastRenderedPageBreak/>
        <w:t>LISTE DE VERIFICATION AUDIT FINANCIER</w:t>
      </w:r>
      <w:bookmarkStart w:id="18" w:name="_Toc244842687"/>
    </w:p>
    <w:p w14:paraId="6FC44B50" w14:textId="317812D7" w:rsidR="007A439B" w:rsidRPr="00753FED" w:rsidRDefault="00C84185" w:rsidP="006462C3">
      <w:pPr>
        <w:tabs>
          <w:tab w:val="num" w:pos="851"/>
        </w:tabs>
        <w:spacing w:line="276" w:lineRule="auto"/>
        <w:jc w:val="both"/>
        <w:rPr>
          <w:rFonts w:ascii="Times New Roman" w:hAnsi="Times New Roman" w:cs="Times New Roman"/>
          <w:noProof/>
          <w:sz w:val="24"/>
          <w:szCs w:val="24"/>
        </w:rPr>
      </w:pPr>
      <w:r w:rsidRPr="00C47377">
        <w:rPr>
          <w:rFonts w:ascii="Times New Roman" w:hAnsi="Times New Roman" w:cs="Times New Roman"/>
          <w:noProof/>
          <w:sz w:val="24"/>
          <w:szCs w:val="24"/>
        </w:rPr>
        <w:t>L’auditeur retenu au titre de l’appel d’offre</w:t>
      </w:r>
      <w:r w:rsidR="00290745">
        <w:rPr>
          <w:rFonts w:ascii="Times New Roman" w:hAnsi="Times New Roman" w:cs="Times New Roman"/>
          <w:noProof/>
          <w:sz w:val="24"/>
          <w:szCs w:val="24"/>
        </w:rPr>
        <w:t>s</w:t>
      </w:r>
      <w:r w:rsidRPr="00C47377">
        <w:rPr>
          <w:rFonts w:ascii="Times New Roman" w:hAnsi="Times New Roman" w:cs="Times New Roman"/>
          <w:noProof/>
          <w:sz w:val="24"/>
          <w:szCs w:val="24"/>
        </w:rPr>
        <w:t xml:space="preserve"> s’engage à réaliser l’ensemble des vérifications suivantes, et à </w:t>
      </w:r>
      <w:r w:rsidRPr="00C47377">
        <w:rPr>
          <w:rFonts w:ascii="Times New Roman" w:hAnsi="Times New Roman" w:cs="Times New Roman"/>
          <w:b/>
          <w:noProof/>
          <w:sz w:val="24"/>
          <w:szCs w:val="24"/>
          <w:u w:val="single"/>
        </w:rPr>
        <w:t xml:space="preserve">annexer cette liste complétée et signée au rapport d’audit </w:t>
      </w:r>
      <w:r w:rsidR="00C47377">
        <w:rPr>
          <w:rFonts w:ascii="Times New Roman" w:hAnsi="Times New Roman" w:cs="Times New Roman"/>
          <w:b/>
          <w:noProof/>
          <w:sz w:val="24"/>
          <w:szCs w:val="24"/>
          <w:u w:val="single"/>
        </w:rPr>
        <w:t xml:space="preserve">intermédiaire ou </w:t>
      </w:r>
      <w:r w:rsidRPr="00C47377">
        <w:rPr>
          <w:rFonts w:ascii="Times New Roman" w:hAnsi="Times New Roman" w:cs="Times New Roman"/>
          <w:b/>
          <w:noProof/>
          <w:sz w:val="24"/>
          <w:szCs w:val="24"/>
          <w:u w:val="single"/>
        </w:rPr>
        <w:t>final</w:t>
      </w:r>
      <w:r w:rsidRPr="00C47377">
        <w:rPr>
          <w:rFonts w:ascii="Times New Roman" w:hAnsi="Times New Roman" w:cs="Times New Roman"/>
          <w:noProof/>
          <w:sz w:val="24"/>
          <w:szCs w:val="24"/>
        </w:rPr>
        <w:t>. Si certains points n’ont pas pu être vérifiés, il conviendra de le préciser et d’en donner la raison dans la lettre de management.</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C47377" w14:paraId="5C111DAB" w14:textId="77777777" w:rsidTr="00784398">
        <w:trPr>
          <w:trHeight w:val="66"/>
        </w:trPr>
        <w:tc>
          <w:tcPr>
            <w:tcW w:w="10915" w:type="dxa"/>
            <w:shd w:val="clear" w:color="auto" w:fill="FFFF99"/>
            <w:vAlign w:val="center"/>
          </w:tcPr>
          <w:p w14:paraId="33FFB1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Auditeur (nom/statut/adresse) : </w:t>
            </w:r>
          </w:p>
          <w:p w14:paraId="734FEB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Certification/qualification : </w:t>
            </w:r>
          </w:p>
        </w:tc>
      </w:tr>
      <w:tr w:rsidR="00C84185" w:rsidRPr="00C47377" w14:paraId="771EF257" w14:textId="77777777" w:rsidTr="00784398">
        <w:trPr>
          <w:trHeight w:val="397"/>
        </w:trPr>
        <w:tc>
          <w:tcPr>
            <w:tcW w:w="10915" w:type="dxa"/>
            <w:shd w:val="clear" w:color="auto" w:fill="FFFF99"/>
            <w:vAlign w:val="center"/>
          </w:tcPr>
          <w:p w14:paraId="17AC1073"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OSC ou partenaire audité : </w:t>
            </w:r>
          </w:p>
          <w:p w14:paraId="3EFFD1C3" w14:textId="4F75A28A" w:rsidR="00C84185" w:rsidRPr="00753FED" w:rsidRDefault="00753FED" w:rsidP="00784398">
            <w:pPr>
              <w:spacing w:line="276" w:lineRule="auto"/>
              <w:rPr>
                <w:rFonts w:ascii="Times New Roman" w:hAnsi="Times New Roman" w:cs="Times New Roman"/>
                <w:b/>
                <w:sz w:val="24"/>
                <w:szCs w:val="24"/>
              </w:rPr>
            </w:pPr>
            <w:r>
              <w:rPr>
                <w:rFonts w:ascii="Times New Roman" w:hAnsi="Times New Roman" w:cs="Times New Roman"/>
                <w:b/>
                <w:sz w:val="24"/>
                <w:szCs w:val="24"/>
              </w:rPr>
              <w:t>Dates de l’audit et période couverte :</w:t>
            </w:r>
          </w:p>
        </w:tc>
      </w:tr>
      <w:tr w:rsidR="00C84185" w:rsidRPr="00C47377" w14:paraId="5A6F2DF1" w14:textId="77777777" w:rsidTr="00784398">
        <w:trPr>
          <w:trHeight w:val="858"/>
        </w:trPr>
        <w:tc>
          <w:tcPr>
            <w:tcW w:w="10915" w:type="dxa"/>
            <w:shd w:val="clear" w:color="auto" w:fill="FFFF99"/>
            <w:vAlign w:val="center"/>
          </w:tcPr>
          <w:p w14:paraId="7943DEE6"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N° convention AFD</w:t>
            </w:r>
          </w:p>
          <w:p w14:paraId="3BCB21F4" w14:textId="77777777"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Montant audité : </w:t>
            </w:r>
          </w:p>
          <w:p w14:paraId="7AE265FA" w14:textId="3D6A520C" w:rsidR="00C84185" w:rsidRPr="00753FED" w:rsidRDefault="00C84185" w:rsidP="00753FED">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Tranches : </w:t>
            </w:r>
            <w:r w:rsidR="00753FED">
              <w:rPr>
                <w:rFonts w:ascii="Times New Roman" w:hAnsi="Times New Roman" w:cs="Times New Roman"/>
                <w:b/>
                <w:bCs/>
                <w:noProof/>
                <w:sz w:val="24"/>
                <w:szCs w:val="24"/>
              </w:rPr>
              <w:t>Compte-rendu tranche 1 (intermédiaire)  ou compte-rendu de la Trance 2 (final) : préciser</w:t>
            </w:r>
          </w:p>
        </w:tc>
      </w:tr>
      <w:bookmarkEnd w:id="18"/>
    </w:tbl>
    <w:p w14:paraId="764255C8" w14:textId="77777777" w:rsidR="00C84185" w:rsidRPr="00C47377"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8"/>
      </w:tblGrid>
      <w:tr w:rsidR="00C84185" w:rsidRPr="00C47377" w14:paraId="331992B0" w14:textId="77777777" w:rsidTr="00784398">
        <w:trPr>
          <w:trHeight w:val="561"/>
          <w:tblHeader/>
        </w:trPr>
        <w:tc>
          <w:tcPr>
            <w:tcW w:w="6805"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sidRPr="00C47377">
              <w:rPr>
                <w:rFonts w:ascii="Times New Roman" w:hAnsi="Times New Roman" w:cs="Times New Roman"/>
                <w:b/>
                <w:noProof/>
                <w:sz w:val="24"/>
                <w:szCs w:val="24"/>
              </w:rPr>
              <w:t>QUESTIONS DE CONTRÔLE</w:t>
            </w:r>
          </w:p>
        </w:tc>
        <w:tc>
          <w:tcPr>
            <w:tcW w:w="992"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le point a été vérifié</w:t>
            </w:r>
          </w:p>
        </w:tc>
        <w:tc>
          <w:tcPr>
            <w:tcW w:w="3118" w:type="dxa"/>
            <w:tcBorders>
              <w:bottom w:val="single" w:sz="4" w:space="0" w:color="auto"/>
            </w:tcBorders>
            <w:shd w:val="clear" w:color="auto" w:fill="FFFF99"/>
            <w:vAlign w:val="center"/>
          </w:tcPr>
          <w:p w14:paraId="542F3BE5"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Rajouter un commentaire si le point n’a pas pu être vérifié</w:t>
            </w:r>
          </w:p>
        </w:tc>
      </w:tr>
      <w:tr w:rsidR="00C84185" w:rsidRPr="00C47377" w14:paraId="20A4B4F1" w14:textId="77777777" w:rsidTr="00784398">
        <w:trPr>
          <w:trHeight w:val="399"/>
          <w:tblHeader/>
        </w:trPr>
        <w:tc>
          <w:tcPr>
            <w:tcW w:w="6805"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noProof/>
                <w:sz w:val="24"/>
                <w:szCs w:val="24"/>
              </w:rPr>
              <w:t>Modalités du contrôle</w:t>
            </w:r>
          </w:p>
        </w:tc>
        <w:tc>
          <w:tcPr>
            <w:tcW w:w="992"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C47377" w14:paraId="025BC426" w14:textId="77777777" w:rsidTr="00753FED">
        <w:trPr>
          <w:trHeight w:val="617"/>
        </w:trPr>
        <w:tc>
          <w:tcPr>
            <w:tcW w:w="6805" w:type="dxa"/>
            <w:shd w:val="clear" w:color="auto" w:fill="auto"/>
          </w:tcPr>
          <w:p w14:paraId="41FC5418" w14:textId="1344DEF9"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Une réunion de cadrage entre l’auditeur et l’OSC a-t-elle été tenue dans les 12 premiers mois de mise en œuvre du projet</w:t>
            </w:r>
            <w:r w:rsidR="008C3917">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 </w:t>
            </w:r>
          </w:p>
        </w:tc>
        <w:tc>
          <w:tcPr>
            <w:tcW w:w="992" w:type="dxa"/>
            <w:shd w:val="clear" w:color="auto" w:fill="auto"/>
          </w:tcPr>
          <w:p w14:paraId="0832ECF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4B9AE2D"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54F0E6A" w14:textId="77777777" w:rsidTr="00784398">
        <w:trPr>
          <w:trHeight w:val="127"/>
        </w:trPr>
        <w:tc>
          <w:tcPr>
            <w:tcW w:w="6805" w:type="dxa"/>
            <w:shd w:val="clear" w:color="auto" w:fill="auto"/>
          </w:tcPr>
          <w:p w14:paraId="04177338" w14:textId="33AFE22B"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L’échantillonnage des dépenses à vérifier a-t-il été défini de façon indépendante par l’auditeur ?</w:t>
            </w:r>
          </w:p>
        </w:tc>
        <w:tc>
          <w:tcPr>
            <w:tcW w:w="992" w:type="dxa"/>
            <w:shd w:val="clear" w:color="auto" w:fill="auto"/>
          </w:tcPr>
          <w:p w14:paraId="12ABDE5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667EB0B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46E352B" w14:textId="77777777" w:rsidTr="00784398">
        <w:trPr>
          <w:trHeight w:val="127"/>
        </w:trPr>
        <w:tc>
          <w:tcPr>
            <w:tcW w:w="6805" w:type="dxa"/>
            <w:shd w:val="clear" w:color="auto" w:fill="auto"/>
          </w:tcPr>
          <w:p w14:paraId="6F0F962A" w14:textId="77777777" w:rsidR="004A6016" w:rsidRPr="00C47377" w:rsidRDefault="004A6016" w:rsidP="004A6016">
            <w:pPr>
              <w:spacing w:after="0"/>
              <w:rPr>
                <w:rFonts w:ascii="Times New Roman" w:hAnsi="Times New Roman" w:cs="Times New Roman"/>
                <w:bCs/>
                <w:noProof/>
                <w:sz w:val="24"/>
                <w:szCs w:val="24"/>
              </w:rPr>
            </w:pPr>
            <w:r w:rsidRPr="00C47377">
              <w:rPr>
                <w:rFonts w:ascii="Times New Roman" w:hAnsi="Times New Roman" w:cs="Times New Roman"/>
                <w:bCs/>
                <w:noProof/>
                <w:sz w:val="24"/>
                <w:szCs w:val="24"/>
              </w:rPr>
              <w:t>Avant AMI 2023 : L’échantillon de dépenses à vérifier est-il supérieur à 50% du montant total des dépenses du projet ?</w:t>
            </w:r>
          </w:p>
          <w:p w14:paraId="50C6A9EE" w14:textId="7390C0EC" w:rsidR="00C84185" w:rsidRPr="004A1760" w:rsidRDefault="004A6016" w:rsidP="00C47377">
            <w:pPr>
              <w:spacing w:after="0"/>
              <w:rPr>
                <w:rFonts w:ascii="Times New Roman" w:hAnsi="Times New Roman" w:cs="Times New Roman"/>
                <w:b/>
                <w:bCs/>
                <w:noProof/>
              </w:rPr>
            </w:pPr>
            <w:r w:rsidRPr="004A1760">
              <w:rPr>
                <w:rFonts w:ascii="Times New Roman" w:hAnsi="Times New Roman" w:cs="Times New Roman"/>
                <w:b/>
                <w:bCs/>
                <w:noProof/>
                <w:sz w:val="24"/>
                <w:szCs w:val="24"/>
              </w:rPr>
              <w:t>A partir AMI 2023 : L’échantillon de dépenses à vérifier est-il supérieur à 60% du montant total des dépenses du projet ?</w:t>
            </w:r>
          </w:p>
        </w:tc>
        <w:tc>
          <w:tcPr>
            <w:tcW w:w="992" w:type="dxa"/>
            <w:shd w:val="clear" w:color="auto" w:fill="auto"/>
          </w:tcPr>
          <w:p w14:paraId="7071E3F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5C43E9D3"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046D963" w14:textId="77777777" w:rsidTr="00753FED">
        <w:trPr>
          <w:trHeight w:val="643"/>
        </w:trPr>
        <w:tc>
          <w:tcPr>
            <w:tcW w:w="6805" w:type="dxa"/>
            <w:shd w:val="clear" w:color="auto" w:fill="auto"/>
          </w:tcPr>
          <w:p w14:paraId="61FC7040" w14:textId="4D87DD45"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Chaque rubrique du budget a-t-elle fait l’objet de vérifications pour un montant significatif ? </w:t>
            </w:r>
          </w:p>
        </w:tc>
        <w:tc>
          <w:tcPr>
            <w:tcW w:w="992" w:type="dxa"/>
            <w:shd w:val="clear" w:color="auto" w:fill="auto"/>
          </w:tcPr>
          <w:p w14:paraId="2C6B3F24"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962042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5E04ADF" w14:textId="77777777" w:rsidTr="00784398">
        <w:trPr>
          <w:trHeight w:val="127"/>
        </w:trPr>
        <w:tc>
          <w:tcPr>
            <w:tcW w:w="6805" w:type="dxa"/>
            <w:shd w:val="clear" w:color="auto" w:fill="auto"/>
          </w:tcPr>
          <w:p w14:paraId="2AF01CB1" w14:textId="0C2A31CA"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contrôle des dépenses gérées localement</w:t>
            </w:r>
            <w:r w:rsidR="00246321">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a-t-il été effectué par l’auditeur ? Si cela est le cas, veuillez expliciter la méthode de contrôle (déplacement sur le terrain, association avec un cabinet d’audit local, remontée des pièces locales au niveau du siège, etc.) ?  </w:t>
            </w:r>
          </w:p>
        </w:tc>
        <w:tc>
          <w:tcPr>
            <w:tcW w:w="992" w:type="dxa"/>
            <w:shd w:val="clear" w:color="auto" w:fill="auto"/>
          </w:tcPr>
          <w:p w14:paraId="58898F10"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30422DB5" w14:textId="77777777" w:rsidR="00C84185" w:rsidRPr="00C47377" w:rsidRDefault="00C84185" w:rsidP="00784398">
            <w:pPr>
              <w:spacing w:line="276" w:lineRule="auto"/>
              <w:jc w:val="both"/>
              <w:rPr>
                <w:rFonts w:ascii="Times New Roman" w:hAnsi="Times New Roman" w:cs="Times New Roman"/>
                <w:noProof/>
                <w:sz w:val="24"/>
                <w:szCs w:val="24"/>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1.2.    Obligations contractuelles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21DF10AB" w14:textId="77777777" w:rsidTr="00784398">
        <w:trPr>
          <w:trHeight w:val="127"/>
        </w:trPr>
        <w:tc>
          <w:tcPr>
            <w:tcW w:w="6805" w:type="dxa"/>
            <w:shd w:val="clear" w:color="auto" w:fill="auto"/>
          </w:tcPr>
          <w:p w14:paraId="7C16208C" w14:textId="01F053E7"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documents contractuels (formulaire de candidature, convention de financement, accord de partenariat) existent-ils ; sont-ils signés et datés ?</w:t>
            </w:r>
          </w:p>
        </w:tc>
        <w:tc>
          <w:tcPr>
            <w:tcW w:w="992" w:type="dxa"/>
            <w:shd w:val="clear" w:color="auto" w:fill="auto"/>
          </w:tcPr>
          <w:p w14:paraId="77EB8BB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25B4126"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0201FC6" w14:textId="77777777" w:rsidTr="00784398">
        <w:trPr>
          <w:trHeight w:val="127"/>
        </w:trPr>
        <w:tc>
          <w:tcPr>
            <w:tcW w:w="6805" w:type="dxa"/>
            <w:shd w:val="clear" w:color="auto" w:fill="auto"/>
          </w:tcPr>
          <w:p w14:paraId="6323EA69" w14:textId="1C4E0117"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lastRenderedPageBreak/>
              <w:t>Existe-t-il un système clair de gestion comptable et financier ? Les responsabilités de l’OSC, de la coordination du projet, de la gestion et des contrôles financiers ont-elles étés clairement définies ?</w:t>
            </w:r>
          </w:p>
        </w:tc>
        <w:tc>
          <w:tcPr>
            <w:tcW w:w="992" w:type="dxa"/>
            <w:shd w:val="clear" w:color="auto" w:fill="auto"/>
          </w:tcPr>
          <w:p w14:paraId="73E4ADE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6F1AA54"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1EE9673" w14:textId="77777777" w:rsidTr="00784398">
        <w:trPr>
          <w:trHeight w:val="127"/>
        </w:trPr>
        <w:tc>
          <w:tcPr>
            <w:tcW w:w="6805" w:type="dxa"/>
            <w:shd w:val="clear" w:color="auto" w:fill="auto"/>
          </w:tcPr>
          <w:p w14:paraId="58F7B070" w14:textId="4D11B55B"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dispositions incluses dans la convention ainsi que celles prévues par le guide méthodologique en vigueur au moment de l’octroi ont-elles été respectées ?</w:t>
            </w:r>
          </w:p>
        </w:tc>
        <w:tc>
          <w:tcPr>
            <w:tcW w:w="992" w:type="dxa"/>
            <w:shd w:val="clear" w:color="auto" w:fill="auto"/>
          </w:tcPr>
          <w:p w14:paraId="31389D1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63EF647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47377" w:rsidRPr="00C47377" w14:paraId="6043FF9B" w14:textId="77777777" w:rsidTr="00C47377">
        <w:trPr>
          <w:trHeight w:val="410"/>
        </w:trPr>
        <w:tc>
          <w:tcPr>
            <w:tcW w:w="6805" w:type="dxa"/>
            <w:shd w:val="clear" w:color="auto" w:fill="FFFFFF" w:themeFill="background1"/>
          </w:tcPr>
          <w:p w14:paraId="0C3CDCC7" w14:textId="3665E0FB" w:rsidR="00240698"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 xml:space="preserve">Le cadre procédural tel que décrit dans le questionnaire </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conformité OSC est</w:t>
            </w:r>
            <w:r w:rsidR="00246321" w:rsidRPr="00753FED">
              <w:rPr>
                <w:rFonts w:ascii="Times New Roman" w:hAnsi="Times New Roman" w:cs="Times New Roman"/>
                <w:noProof/>
                <w:sz w:val="24"/>
                <w:szCs w:val="24"/>
              </w:rPr>
              <w:t>-il</w:t>
            </w:r>
            <w:r w:rsidRPr="00753FED">
              <w:rPr>
                <w:rFonts w:ascii="Times New Roman" w:hAnsi="Times New Roman" w:cs="Times New Roman"/>
                <w:noProof/>
                <w:sz w:val="24"/>
                <w:szCs w:val="24"/>
              </w:rPr>
              <w:t xml:space="preserve"> bien respecté ?</w:t>
            </w:r>
          </w:p>
          <w:p w14:paraId="1FE3D8AB" w14:textId="26AA1768" w:rsidR="00C47377"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Les procédures</w:t>
            </w:r>
            <w:r w:rsidR="002F2E98" w:rsidRPr="00753FED">
              <w:rPr>
                <w:rFonts w:ascii="Times New Roman" w:hAnsi="Times New Roman" w:cs="Times New Roman"/>
                <w:noProof/>
                <w:sz w:val="24"/>
                <w:szCs w:val="24"/>
              </w:rPr>
              <w:t xml:space="preserve"> et mesures</w:t>
            </w:r>
            <w:r w:rsidRPr="00753FED">
              <w:rPr>
                <w:rFonts w:ascii="Times New Roman" w:hAnsi="Times New Roman" w:cs="Times New Roman"/>
                <w:noProof/>
                <w:sz w:val="24"/>
                <w:szCs w:val="24"/>
              </w:rPr>
              <w:t xml:space="preserve"> décrites dans le questionnaire </w:t>
            </w:r>
            <w:r w:rsidR="002F2E98" w:rsidRPr="00753FED">
              <w:rPr>
                <w:rFonts w:ascii="Times New Roman" w:hAnsi="Times New Roman" w:cs="Times New Roman"/>
                <w:noProof/>
                <w:sz w:val="24"/>
                <w:szCs w:val="24"/>
              </w:rPr>
              <w:t>« conformité </w:t>
            </w:r>
            <w:r w:rsidRPr="00753FED">
              <w:rPr>
                <w:rFonts w:ascii="Times New Roman" w:hAnsi="Times New Roman" w:cs="Times New Roman"/>
                <w:noProof/>
                <w:sz w:val="24"/>
                <w:szCs w:val="24"/>
              </w:rPr>
              <w:t>projet</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 xml:space="preserve"> ont</w:t>
            </w:r>
            <w:r w:rsidR="00246321" w:rsidRPr="00753FED">
              <w:rPr>
                <w:rFonts w:ascii="Times New Roman" w:hAnsi="Times New Roman" w:cs="Times New Roman"/>
                <w:noProof/>
                <w:sz w:val="24"/>
                <w:szCs w:val="24"/>
              </w:rPr>
              <w:t xml:space="preserve">-elles </w:t>
            </w:r>
            <w:r w:rsidRPr="00753FED">
              <w:rPr>
                <w:rFonts w:ascii="Times New Roman" w:hAnsi="Times New Roman" w:cs="Times New Roman"/>
                <w:noProof/>
                <w:sz w:val="24"/>
                <w:szCs w:val="24"/>
              </w:rPr>
              <w:t>bien été respectées ?</w:t>
            </w:r>
          </w:p>
          <w:p w14:paraId="35C95869" w14:textId="218473ED" w:rsidR="009F0ECB" w:rsidRPr="00753FED" w:rsidRDefault="009F0ECB" w:rsidP="009164A2">
            <w:pPr>
              <w:pStyle w:val="Paragraphedeliste"/>
              <w:numPr>
                <w:ilvl w:val="0"/>
                <w:numId w:val="24"/>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L’engagement contractuel et l’absence de mise à disposition de fonds à des personnes listées dans le cadre du projet sont-ils respectés</w:t>
            </w:r>
            <w:r w:rsidR="00240698" w:rsidRPr="00753FED">
              <w:rPr>
                <w:rFonts w:ascii="Times New Roman" w:hAnsi="Times New Roman" w:cs="Times New Roman"/>
                <w:noProof/>
                <w:sz w:val="24"/>
                <w:szCs w:val="24"/>
              </w:rPr>
              <w:t> ? L</w:t>
            </w:r>
            <w:r w:rsidRPr="00753FED">
              <w:rPr>
                <w:rFonts w:ascii="Times New Roman" w:hAnsi="Times New Roman" w:cs="Times New Roman"/>
                <w:noProof/>
                <w:sz w:val="24"/>
                <w:szCs w:val="24"/>
              </w:rPr>
              <w:t xml:space="preserve">e contrôle du respect de l’engagement pourra être fait par tous moyens adaptés </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incluant le filtrage</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 xml:space="preserve">, sur la base d’un échantillon de dépenses </w:t>
            </w:r>
            <w:r w:rsidR="009164A2" w:rsidRPr="009164A2">
              <w:rPr>
                <w:rFonts w:ascii="Times New Roman" w:hAnsi="Times New Roman" w:cs="Times New Roman"/>
                <w:sz w:val="24"/>
                <w:szCs w:val="24"/>
              </w:rPr>
              <w:t xml:space="preserve">(comportant le cas échéant des transferts monétaires et/ou ressources économiquement exploitables) </w:t>
            </w:r>
            <w:r w:rsidRPr="00753FED">
              <w:rPr>
                <w:rFonts w:ascii="Times New Roman" w:hAnsi="Times New Roman" w:cs="Times New Roman"/>
                <w:noProof/>
                <w:sz w:val="24"/>
                <w:szCs w:val="24"/>
              </w:rPr>
              <w:t>financées au moyen de la subvention octroyée par l’AFD</w:t>
            </w:r>
          </w:p>
          <w:p w14:paraId="3C9299E7" w14:textId="33CEBA80" w:rsidR="00B36CE3" w:rsidRPr="00B36CE3" w:rsidRDefault="00B36CE3" w:rsidP="00753FED">
            <w:pPr>
              <w:pStyle w:val="Paragrapheliste2"/>
              <w:numPr>
                <w:ilvl w:val="0"/>
                <w:numId w:val="24"/>
              </w:numPr>
              <w:spacing w:after="0"/>
              <w:rPr>
                <w:rFonts w:ascii="Times New Roman" w:hAnsi="Times New Roman"/>
                <w:noProof/>
                <w:color w:val="C00000"/>
                <w:sz w:val="24"/>
                <w:szCs w:val="24"/>
              </w:rPr>
            </w:pPr>
            <w:r w:rsidRPr="006C220E">
              <w:rPr>
                <w:rFonts w:ascii="Times New Roman" w:hAnsi="Times New Roman"/>
                <w:noProof/>
                <w:sz w:val="24"/>
                <w:szCs w:val="24"/>
              </w:rPr>
              <w:t xml:space="preserve">Lorsque le projet s’inscrit dans le cadre d’une exemption, d’une exception, d’une dérogation ou de mesures alternatives au filtrage le projet répond-il bien aux cadres prévus par la </w:t>
            </w:r>
            <w:r w:rsidR="009F0ECB" w:rsidRPr="006C220E">
              <w:rPr>
                <w:rFonts w:ascii="Times New Roman" w:hAnsi="Times New Roman"/>
                <w:noProof/>
                <w:sz w:val="24"/>
                <w:szCs w:val="24"/>
              </w:rPr>
              <w:t>fiche outil 10 du guide méthodologique du dispositif « Initiatives OSC » ?</w:t>
            </w:r>
          </w:p>
        </w:tc>
        <w:tc>
          <w:tcPr>
            <w:tcW w:w="992" w:type="dxa"/>
            <w:shd w:val="clear" w:color="auto" w:fill="FFFFFF" w:themeFill="background1"/>
          </w:tcPr>
          <w:p w14:paraId="5F26FD65" w14:textId="77777777" w:rsidR="00C47377" w:rsidRPr="00C47377" w:rsidRDefault="00C47377" w:rsidP="00753FED">
            <w:pPr>
              <w:spacing w:after="0" w:line="276" w:lineRule="auto"/>
              <w:rPr>
                <w:rFonts w:ascii="Times New Roman" w:hAnsi="Times New Roman" w:cs="Times New Roman"/>
                <w:noProof/>
                <w:sz w:val="24"/>
                <w:szCs w:val="24"/>
              </w:rPr>
            </w:pPr>
          </w:p>
        </w:tc>
        <w:tc>
          <w:tcPr>
            <w:tcW w:w="3119" w:type="dxa"/>
            <w:shd w:val="clear" w:color="auto" w:fill="FFFFFF" w:themeFill="background1"/>
          </w:tcPr>
          <w:p w14:paraId="75D3FAA8" w14:textId="77777777" w:rsidR="00C47377" w:rsidRPr="00C47377" w:rsidRDefault="00C47377" w:rsidP="00753FED">
            <w:pPr>
              <w:spacing w:after="0" w:line="276" w:lineRule="auto"/>
              <w:rPr>
                <w:rFonts w:ascii="Times New Roman" w:hAnsi="Times New Roman" w:cs="Times New Roman"/>
                <w:noProof/>
                <w:sz w:val="24"/>
                <w:szCs w:val="24"/>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1.3.     Analyse du plan de financement</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63564C85" w14:textId="77777777" w:rsidTr="00784398">
        <w:trPr>
          <w:trHeight w:val="127"/>
        </w:trPr>
        <w:tc>
          <w:tcPr>
            <w:tcW w:w="6805" w:type="dxa"/>
            <w:tcBorders>
              <w:bottom w:val="single" w:sz="4" w:space="0" w:color="auto"/>
            </w:tcBorders>
          </w:tcPr>
          <w:p w14:paraId="59FB3C30" w14:textId="45A0D32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plafond appliqué aux valorisations de 25 % maximum du budget total du projet a-t-il bien été respecté ?  Point d’attention, les valorisations ne peuvent pas apparaître dans les contributions de l’AFD et des ministères français.</w:t>
            </w:r>
          </w:p>
        </w:tc>
        <w:tc>
          <w:tcPr>
            <w:tcW w:w="992" w:type="dxa"/>
            <w:tcBorders>
              <w:bottom w:val="single" w:sz="4" w:space="0" w:color="auto"/>
            </w:tcBorders>
          </w:tcPr>
          <w:p w14:paraId="1640EA89"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724F3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EA524AF" w14:textId="77777777" w:rsidTr="00784398">
        <w:trPr>
          <w:trHeight w:val="127"/>
        </w:trPr>
        <w:tc>
          <w:tcPr>
            <w:tcW w:w="6805" w:type="dxa"/>
            <w:tcBorders>
              <w:bottom w:val="single" w:sz="4" w:space="0" w:color="auto"/>
            </w:tcBorders>
          </w:tcPr>
          <w:p w14:paraId="3DB9D67F" w14:textId="1BD673C8"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modalités de calcul des valorisations explicitées dans le guide méthodologique ont-elles bien été respectées ?</w:t>
            </w:r>
          </w:p>
        </w:tc>
        <w:tc>
          <w:tcPr>
            <w:tcW w:w="992" w:type="dxa"/>
            <w:tcBorders>
              <w:bottom w:val="single" w:sz="4" w:space="0" w:color="auto"/>
            </w:tcBorders>
          </w:tcPr>
          <w:p w14:paraId="1D6690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02C9B15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FA32F42" w14:textId="77777777" w:rsidTr="00784398">
        <w:trPr>
          <w:trHeight w:val="127"/>
        </w:trPr>
        <w:tc>
          <w:tcPr>
            <w:tcW w:w="6805" w:type="dxa"/>
            <w:tcBorders>
              <w:bottom w:val="single" w:sz="4" w:space="0" w:color="auto"/>
            </w:tcBorders>
          </w:tcPr>
          <w:p w14:paraId="30611ED1" w14:textId="53967BF1" w:rsidR="00753FED"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budget convenu contractuellement  a-t-il été globalement respecté, dans la limite des règles définies par rubrique budgétaire et partenaire? </w:t>
            </w:r>
          </w:p>
          <w:p w14:paraId="30BE8124" w14:textId="455B1A5D" w:rsidR="00C84185" w:rsidRPr="00753FED" w:rsidRDefault="00C84185" w:rsidP="004D271A">
            <w:pPr>
              <w:pStyle w:val="Paragraphedeliste"/>
              <w:numPr>
                <w:ilvl w:val="0"/>
                <w:numId w:val="24"/>
              </w:numPr>
              <w:spacing w:after="0"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Si vous avez-vous constaté une variation supérieure </w:t>
            </w:r>
            <w:r w:rsidR="004D271A">
              <w:rPr>
                <w:rFonts w:ascii="Times New Roman" w:hAnsi="Times New Roman" w:cs="Times New Roman"/>
                <w:bCs/>
                <w:noProof/>
                <w:sz w:val="24"/>
                <w:szCs w:val="24"/>
              </w:rPr>
              <w:t xml:space="preserve">ou égale </w:t>
            </w:r>
            <w:r w:rsidRPr="00753FED">
              <w:rPr>
                <w:rFonts w:ascii="Times New Roman" w:hAnsi="Times New Roman" w:cs="Times New Roman"/>
                <w:bCs/>
                <w:noProof/>
                <w:sz w:val="24"/>
                <w:szCs w:val="24"/>
              </w:rPr>
              <w:t>à 20% du total de chacune des rubriques budgétaires, a-t-elle  fait l’objet d’un avis de non objection de la part de l’AFD ?</w:t>
            </w:r>
          </w:p>
        </w:tc>
        <w:tc>
          <w:tcPr>
            <w:tcW w:w="992" w:type="dxa"/>
            <w:tcBorders>
              <w:bottom w:val="single" w:sz="4" w:space="0" w:color="auto"/>
            </w:tcBorders>
          </w:tcPr>
          <w:p w14:paraId="176D168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F05E15B"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40F088AF" w14:textId="77777777" w:rsidTr="00784398">
        <w:trPr>
          <w:trHeight w:val="127"/>
        </w:trPr>
        <w:tc>
          <w:tcPr>
            <w:tcW w:w="6805" w:type="dxa"/>
            <w:tcBorders>
              <w:bottom w:val="single" w:sz="4" w:space="0" w:color="auto"/>
            </w:tcBorders>
          </w:tcPr>
          <w:p w14:paraId="18BC5FE7" w14:textId="3C78B1CB"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critères relatifs aux ressources ont-ils été respectés (% maximum de co-financement et part des subventions d’origine privée le cas échéant) ?</w:t>
            </w:r>
          </w:p>
        </w:tc>
        <w:tc>
          <w:tcPr>
            <w:tcW w:w="992" w:type="dxa"/>
            <w:tcBorders>
              <w:bottom w:val="single" w:sz="4" w:space="0" w:color="auto"/>
            </w:tcBorders>
          </w:tcPr>
          <w:p w14:paraId="0DB7E52E"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DFDB64"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2C7D0B9B" w14:textId="77777777" w:rsidTr="00784398">
        <w:trPr>
          <w:trHeight w:val="127"/>
        </w:trPr>
        <w:tc>
          <w:tcPr>
            <w:tcW w:w="6805" w:type="dxa"/>
            <w:tcBorders>
              <w:bottom w:val="single" w:sz="4" w:space="0" w:color="auto"/>
            </w:tcBorders>
          </w:tcPr>
          <w:p w14:paraId="50108B4E" w14:textId="319739CE"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ressources indiquées dans le compte rendu final sont-elles bien celles affectées au projet ? (bonne imputation des dépenses par bailleur)</w:t>
            </w:r>
          </w:p>
        </w:tc>
        <w:tc>
          <w:tcPr>
            <w:tcW w:w="992" w:type="dxa"/>
            <w:tcBorders>
              <w:bottom w:val="single" w:sz="4" w:space="0" w:color="auto"/>
            </w:tcBorders>
          </w:tcPr>
          <w:p w14:paraId="25BD1A09"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9C97EB"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5D3448A0" w14:textId="77777777" w:rsidTr="00784398">
        <w:trPr>
          <w:trHeight w:val="127"/>
        </w:trPr>
        <w:tc>
          <w:tcPr>
            <w:tcW w:w="6805" w:type="dxa"/>
            <w:tcBorders>
              <w:bottom w:val="single" w:sz="4" w:space="0" w:color="auto"/>
            </w:tcBorders>
          </w:tcPr>
          <w:p w14:paraId="76BFC774" w14:textId="079D502E" w:rsidR="007751E6" w:rsidRPr="007751E6" w:rsidRDefault="007751E6" w:rsidP="00B36CE3">
            <w:pPr>
              <w:spacing w:after="0"/>
              <w:rPr>
                <w:rFonts w:ascii="Times New Roman" w:hAnsi="Times New Roman" w:cs="Times New Roman"/>
                <w:bCs/>
                <w:noProof/>
                <w:sz w:val="24"/>
                <w:szCs w:val="24"/>
              </w:rPr>
            </w:pPr>
            <w:r w:rsidRPr="00AD6E99">
              <w:rPr>
                <w:rFonts w:ascii="Times New Roman" w:hAnsi="Times New Roman" w:cs="Times New Roman"/>
                <w:bCs/>
                <w:noProof/>
                <w:sz w:val="24"/>
                <w:szCs w:val="24"/>
              </w:rPr>
              <w:t>Si vous avez constaté une modification substantielle du plan de financement, du pourcentage de financement de l’AFD ou des co-</w:t>
            </w:r>
            <w:r w:rsidRPr="00AD6E99">
              <w:rPr>
                <w:rFonts w:ascii="Times New Roman" w:hAnsi="Times New Roman" w:cs="Times New Roman"/>
                <w:bCs/>
                <w:noProof/>
                <w:sz w:val="24"/>
                <w:szCs w:val="24"/>
              </w:rPr>
              <w:lastRenderedPageBreak/>
              <w:t>financiers, a-t-elle fait l’objet d’un avis de non objection de la part de l’AFD ?</w:t>
            </w:r>
          </w:p>
        </w:tc>
        <w:tc>
          <w:tcPr>
            <w:tcW w:w="992" w:type="dxa"/>
            <w:tcBorders>
              <w:bottom w:val="single" w:sz="4" w:space="0" w:color="auto"/>
            </w:tcBorders>
          </w:tcPr>
          <w:p w14:paraId="3653A52D"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1F488E3"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C84185" w:rsidRPr="00C47377" w14:paraId="174716FD" w14:textId="77777777" w:rsidTr="00784398">
        <w:trPr>
          <w:trHeight w:val="127"/>
        </w:trPr>
        <w:tc>
          <w:tcPr>
            <w:tcW w:w="6805" w:type="dxa"/>
            <w:tcBorders>
              <w:bottom w:val="single" w:sz="4" w:space="0" w:color="auto"/>
            </w:tcBorders>
          </w:tcPr>
          <w:p w14:paraId="2258D098" w14:textId="77777777" w:rsidR="00C84185" w:rsidRPr="00C47377" w:rsidRDefault="00C84185" w:rsidP="00753FED">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le tableau des dépenses, les plafonds prévus par le guide méthodologique ont-ils bien été respectés :</w:t>
            </w:r>
          </w:p>
          <w:p w14:paraId="444713FC" w14:textId="37044B86" w:rsidR="00C84185" w:rsidRPr="00753FED" w:rsidRDefault="00C84185" w:rsidP="00756113">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La rubrique  « divers et imprévus » est plafonnée à 5 % du total des coûts directs du projet (hors frais administratifs et de structure)</w:t>
            </w:r>
          </w:p>
          <w:p w14:paraId="6D985A4B" w14:textId="615EF445" w:rsidR="00C84185" w:rsidRPr="00753FED" w:rsidRDefault="00753FED" w:rsidP="008C3917">
            <w:pPr>
              <w:pStyle w:val="Paragraphedeliste"/>
              <w:numPr>
                <w:ilvl w:val="0"/>
                <w:numId w:val="24"/>
              </w:numPr>
              <w:spacing w:after="0" w:line="276" w:lineRule="auto"/>
              <w:rPr>
                <w:rFonts w:ascii="Times New Roman" w:hAnsi="Times New Roman" w:cs="Times New Roman"/>
                <w:bCs/>
                <w:noProof/>
                <w:sz w:val="24"/>
                <w:szCs w:val="24"/>
              </w:rPr>
            </w:pPr>
            <w:r>
              <w:rPr>
                <w:rFonts w:ascii="Times New Roman" w:hAnsi="Times New Roman" w:cs="Times New Roman"/>
                <w:bCs/>
                <w:noProof/>
                <w:sz w:val="24"/>
                <w:szCs w:val="24"/>
              </w:rPr>
              <w:t>L</w:t>
            </w:r>
            <w:r w:rsidR="00E25D8B" w:rsidRPr="00753FED">
              <w:rPr>
                <w:rFonts w:ascii="Times New Roman" w:hAnsi="Times New Roman" w:cs="Times New Roman"/>
                <w:bCs/>
                <w:noProof/>
                <w:sz w:val="24"/>
                <w:szCs w:val="24"/>
              </w:rPr>
              <w:t xml:space="preserve">es coûts indirects sont plafonnés </w:t>
            </w:r>
            <w:r w:rsidR="00EF1383" w:rsidRPr="00753FED">
              <w:rPr>
                <w:rFonts w:ascii="Times New Roman" w:hAnsi="Times New Roman" w:cs="Times New Roman"/>
                <w:bCs/>
                <w:noProof/>
                <w:sz w:val="24"/>
                <w:szCs w:val="24"/>
              </w:rPr>
              <w:t>à un</w:t>
            </w:r>
            <w:r w:rsidR="007A1B54" w:rsidRPr="00753FED">
              <w:rPr>
                <w:rFonts w:ascii="Times New Roman" w:hAnsi="Times New Roman" w:cs="Times New Roman"/>
                <w:bCs/>
                <w:noProof/>
                <w:sz w:val="24"/>
                <w:szCs w:val="24"/>
              </w:rPr>
              <w:t xml:space="preserve"> %</w:t>
            </w:r>
            <w:r w:rsidR="00E25D8B" w:rsidRPr="00753FED">
              <w:rPr>
                <w:rFonts w:ascii="Times New Roman" w:hAnsi="Times New Roman" w:cs="Times New Roman"/>
                <w:bCs/>
                <w:noProof/>
                <w:sz w:val="24"/>
                <w:szCs w:val="24"/>
              </w:rPr>
              <w:t xml:space="preserve"> </w:t>
            </w:r>
            <w:r w:rsidR="00EF1383" w:rsidRPr="00753FED">
              <w:rPr>
                <w:rFonts w:ascii="Times New Roman" w:hAnsi="Times New Roman" w:cs="Times New Roman"/>
                <w:bCs/>
                <w:noProof/>
                <w:sz w:val="24"/>
                <w:szCs w:val="24"/>
              </w:rPr>
              <w:t xml:space="preserve">maximum </w:t>
            </w:r>
            <w:r w:rsidR="00E25D8B" w:rsidRPr="00753FED">
              <w:rPr>
                <w:rFonts w:ascii="Times New Roman" w:hAnsi="Times New Roman" w:cs="Times New Roman"/>
                <w:bCs/>
                <w:noProof/>
                <w:sz w:val="24"/>
                <w:szCs w:val="24"/>
              </w:rPr>
              <w:t>des coûts directs du projet</w:t>
            </w:r>
            <w:r w:rsidR="007A1B54" w:rsidRPr="00753FED">
              <w:rPr>
                <w:rFonts w:ascii="Times New Roman" w:hAnsi="Times New Roman" w:cs="Times New Roman"/>
                <w:bCs/>
                <w:noProof/>
                <w:sz w:val="24"/>
                <w:szCs w:val="24"/>
              </w:rPr>
              <w:t>,</w:t>
            </w:r>
            <w:r w:rsidR="00A62725" w:rsidRPr="00753FED">
              <w:rPr>
                <w:rFonts w:ascii="Times New Roman" w:hAnsi="Times New Roman" w:cs="Times New Roman"/>
                <w:bCs/>
                <w:noProof/>
                <w:sz w:val="24"/>
                <w:szCs w:val="24"/>
              </w:rPr>
              <w:t xml:space="preserve"> </w:t>
            </w:r>
            <w:r w:rsidR="007A1B54" w:rsidRPr="00753FED">
              <w:rPr>
                <w:rFonts w:ascii="Times New Roman" w:hAnsi="Times New Roman" w:cs="Times New Roman"/>
                <w:bCs/>
                <w:noProof/>
                <w:sz w:val="24"/>
                <w:szCs w:val="24"/>
              </w:rPr>
              <w:t>tel d’indiqué dans l’AMI</w:t>
            </w:r>
            <w:r w:rsidR="00A62725" w:rsidRPr="00753FED">
              <w:rPr>
                <w:rFonts w:ascii="Times New Roman" w:hAnsi="Times New Roman" w:cs="Times New Roman"/>
                <w:bCs/>
                <w:noProof/>
                <w:sz w:val="24"/>
                <w:szCs w:val="24"/>
              </w:rPr>
              <w:t xml:space="preserve"> auquel a été déposé et sélectionné le projet</w:t>
            </w:r>
          </w:p>
        </w:tc>
        <w:tc>
          <w:tcPr>
            <w:tcW w:w="992" w:type="dxa"/>
            <w:tcBorders>
              <w:bottom w:val="single" w:sz="4" w:space="0" w:color="auto"/>
            </w:tcBorders>
          </w:tcPr>
          <w:p w14:paraId="08CCD9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35C66615"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52BE38" w14:textId="77777777" w:rsidTr="00784398">
        <w:trPr>
          <w:trHeight w:val="127"/>
        </w:trPr>
        <w:tc>
          <w:tcPr>
            <w:tcW w:w="6805" w:type="dxa"/>
            <w:tcBorders>
              <w:bottom w:val="single" w:sz="4" w:space="0" w:color="auto"/>
            </w:tcBorders>
          </w:tcPr>
          <w:p w14:paraId="2B064035" w14:textId="50326190"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partenaires et parties prenantes bénéficiaires de rétrocessions  ont-ils été systématiquement signalés à l’AFD ?</w:t>
            </w:r>
          </w:p>
        </w:tc>
        <w:tc>
          <w:tcPr>
            <w:tcW w:w="992" w:type="dxa"/>
            <w:tcBorders>
              <w:bottom w:val="single" w:sz="4" w:space="0" w:color="auto"/>
            </w:tcBorders>
          </w:tcPr>
          <w:p w14:paraId="29DA08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8C6D8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19" w:name="_Toc244842692"/>
            <w:r w:rsidRPr="00C47377">
              <w:rPr>
                <w:rFonts w:ascii="Times New Roman" w:hAnsi="Times New Roman" w:cs="Times New Roman"/>
                <w:b/>
                <w:noProof/>
                <w:sz w:val="24"/>
                <w:szCs w:val="24"/>
              </w:rPr>
              <w:t xml:space="preserve">1.4.     Vérification du système </w:t>
            </w:r>
            <w:bookmarkEnd w:id="19"/>
            <w:r w:rsidRPr="00C47377">
              <w:rPr>
                <w:rFonts w:ascii="Times New Roman" w:hAnsi="Times New Roman" w:cs="Times New Roman"/>
                <w:b/>
                <w:noProof/>
                <w:sz w:val="24"/>
                <w:szCs w:val="24"/>
              </w:rPr>
              <w:t>comptable</w:t>
            </w:r>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45234B69" w14:textId="77777777" w:rsidTr="00784398">
        <w:trPr>
          <w:trHeight w:val="127"/>
        </w:trPr>
        <w:tc>
          <w:tcPr>
            <w:tcW w:w="6805" w:type="dxa"/>
            <w:tcBorders>
              <w:bottom w:val="single" w:sz="4" w:space="0" w:color="auto"/>
            </w:tcBorders>
          </w:tcPr>
          <w:p w14:paraId="714344FC" w14:textId="08B32060"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la comptabilité de l’OSC, existe-t-il un code analytique dédié aux recettes et dépenses induites par le projet  ?</w:t>
            </w:r>
          </w:p>
        </w:tc>
        <w:tc>
          <w:tcPr>
            <w:tcW w:w="992" w:type="dxa"/>
            <w:tcBorders>
              <w:bottom w:val="single" w:sz="4" w:space="0" w:color="auto"/>
            </w:tcBorders>
          </w:tcPr>
          <w:p w14:paraId="3CBA702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76E7FA2"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2D671A" w14:textId="77777777" w:rsidTr="00784398">
        <w:trPr>
          <w:trHeight w:val="127"/>
        </w:trPr>
        <w:tc>
          <w:tcPr>
            <w:tcW w:w="6805" w:type="dxa"/>
            <w:tcBorders>
              <w:bottom w:val="single" w:sz="4" w:space="0" w:color="auto"/>
            </w:tcBorders>
          </w:tcPr>
          <w:p w14:paraId="7BE1FA95" w14:textId="214E5DDF"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montant indiqué dans le rapport d’exécution peut-il être réconcilié avec une liste de dépenses extraite du système comptable?</w:t>
            </w:r>
          </w:p>
        </w:tc>
        <w:tc>
          <w:tcPr>
            <w:tcW w:w="992" w:type="dxa"/>
            <w:tcBorders>
              <w:bottom w:val="single" w:sz="4" w:space="0" w:color="auto"/>
            </w:tcBorders>
          </w:tcPr>
          <w:p w14:paraId="27571AF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B1704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A30A15F" w14:textId="77777777" w:rsidTr="00784398">
        <w:trPr>
          <w:trHeight w:val="127"/>
        </w:trPr>
        <w:tc>
          <w:tcPr>
            <w:tcW w:w="6805" w:type="dxa"/>
            <w:tcBorders>
              <w:bottom w:val="single" w:sz="4" w:space="0" w:color="auto"/>
            </w:tcBorders>
          </w:tcPr>
          <w:p w14:paraId="4FD33D35" w14:textId="1803AA13"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une facture ou une pièce comptable d’une valeur probante équivalente ?</w:t>
            </w:r>
          </w:p>
        </w:tc>
        <w:tc>
          <w:tcPr>
            <w:tcW w:w="992" w:type="dxa"/>
            <w:tcBorders>
              <w:bottom w:val="single" w:sz="4" w:space="0" w:color="auto"/>
            </w:tcBorders>
          </w:tcPr>
          <w:p w14:paraId="75DFFB4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B801F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C4FF9CE" w14:textId="77777777" w:rsidTr="00784398">
        <w:trPr>
          <w:trHeight w:val="127"/>
        </w:trPr>
        <w:tc>
          <w:tcPr>
            <w:tcW w:w="6805" w:type="dxa"/>
            <w:tcBorders>
              <w:bottom w:val="single" w:sz="4" w:space="0" w:color="auto"/>
            </w:tcBorders>
          </w:tcPr>
          <w:p w14:paraId="1F3DD580" w14:textId="15972388" w:rsidR="00C84185" w:rsidRPr="00C47377" w:rsidRDefault="00C84185" w:rsidP="008C3917">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 justificatif de paiement (généralement un relevé bancaire, une confirmation de virement bancaire, un ticket de caisse) ?</w:t>
            </w:r>
          </w:p>
        </w:tc>
        <w:tc>
          <w:tcPr>
            <w:tcW w:w="992" w:type="dxa"/>
            <w:tcBorders>
              <w:bottom w:val="single" w:sz="4" w:space="0" w:color="auto"/>
            </w:tcBorders>
          </w:tcPr>
          <w:p w14:paraId="223446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A871C2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0" w:name="_Toc244842693"/>
            <w:r w:rsidRPr="00C47377">
              <w:rPr>
                <w:rFonts w:ascii="Times New Roman" w:hAnsi="Times New Roman" w:cs="Times New Roman"/>
                <w:b/>
                <w:noProof/>
                <w:sz w:val="24"/>
                <w:szCs w:val="24"/>
              </w:rPr>
              <w:t>1.5.     Contrôle des dépenses</w:t>
            </w:r>
            <w:bookmarkEnd w:id="20"/>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58458A77" w14:textId="77777777" w:rsidTr="00784398">
        <w:trPr>
          <w:trHeight w:val="127"/>
        </w:trPr>
        <w:tc>
          <w:tcPr>
            <w:tcW w:w="6805" w:type="dxa"/>
            <w:shd w:val="clear" w:color="auto" w:fill="auto"/>
          </w:tcPr>
          <w:p w14:paraId="2DE4EB26" w14:textId="77777777" w:rsidR="00C84185" w:rsidRPr="00C47377" w:rsidRDefault="00C84185" w:rsidP="008C3917">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Conformité à la législation applicable</w:t>
            </w:r>
          </w:p>
          <w:p w14:paraId="421DCFBF" w14:textId="36961B45"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règles communautaires</w:t>
            </w:r>
            <w:r w:rsidR="00AD6E99">
              <w:rPr>
                <w:rFonts w:ascii="Times New Roman" w:hAnsi="Times New Roman" w:cs="Times New Roman"/>
                <w:bCs/>
                <w:noProof/>
                <w:sz w:val="24"/>
                <w:szCs w:val="24"/>
              </w:rPr>
              <w:t xml:space="preserve"> (OSC françaises)</w:t>
            </w:r>
            <w:r w:rsidRPr="00C47377">
              <w:rPr>
                <w:rFonts w:ascii="Times New Roman" w:hAnsi="Times New Roman" w:cs="Times New Roman"/>
                <w:bCs/>
                <w:noProof/>
                <w:sz w:val="24"/>
                <w:szCs w:val="24"/>
              </w:rPr>
              <w:t xml:space="preserve"> </w:t>
            </w:r>
            <w:r w:rsidR="00AD6E99">
              <w:rPr>
                <w:rFonts w:ascii="Times New Roman" w:hAnsi="Times New Roman" w:cs="Times New Roman"/>
                <w:bCs/>
                <w:noProof/>
                <w:sz w:val="24"/>
                <w:szCs w:val="24"/>
              </w:rPr>
              <w:t>ou</w:t>
            </w:r>
            <w:r w:rsidRPr="00C47377">
              <w:rPr>
                <w:rFonts w:ascii="Times New Roman" w:hAnsi="Times New Roman" w:cs="Times New Roman"/>
                <w:bCs/>
                <w:noProof/>
                <w:sz w:val="24"/>
                <w:szCs w:val="24"/>
              </w:rPr>
              <w:t xml:space="preserve"> nationales </w:t>
            </w:r>
            <w:r w:rsidR="00AD6E99">
              <w:rPr>
                <w:rFonts w:ascii="Times New Roman" w:hAnsi="Times New Roman" w:cs="Times New Roman"/>
                <w:bCs/>
                <w:noProof/>
                <w:sz w:val="24"/>
                <w:szCs w:val="24"/>
              </w:rPr>
              <w:t xml:space="preserve">(OSC de droit local) </w:t>
            </w:r>
            <w:r w:rsidRPr="00C47377">
              <w:rPr>
                <w:rFonts w:ascii="Times New Roman" w:hAnsi="Times New Roman" w:cs="Times New Roman"/>
                <w:bCs/>
                <w:noProof/>
                <w:sz w:val="24"/>
                <w:szCs w:val="24"/>
              </w:rPr>
              <w:t>ont-elles été respectées ?</w:t>
            </w:r>
          </w:p>
          <w:p w14:paraId="0CB79C0B" w14:textId="0B7919CB"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processus de passation de marché public est-il conforme concernant :</w:t>
            </w:r>
          </w:p>
          <w:p w14:paraId="7AEA1AAC"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règles de passation de marché public européennes et nationales/ internes et celles stipulées dans la convention.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La documentation sur le respect de la procédure retenue (candidatures, lettres de rejet, notification, contrat). </w:t>
            </w:r>
          </w:p>
          <w:p w14:paraId="65206838" w14:textId="78F7B722" w:rsidR="00C84185" w:rsidRPr="00C47377" w:rsidRDefault="00C84185" w:rsidP="00784398">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Les principes de transparence, de non discrimination, de traitement équitable et de respect de la concurrence ont-ils été respectés ?</w:t>
            </w:r>
          </w:p>
        </w:tc>
        <w:tc>
          <w:tcPr>
            <w:tcW w:w="992" w:type="dxa"/>
            <w:shd w:val="clear" w:color="auto" w:fill="auto"/>
          </w:tcPr>
          <w:p w14:paraId="274B0BE1"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051380E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01FA0E8" w14:textId="77777777" w:rsidTr="00784398">
        <w:trPr>
          <w:trHeight w:val="127"/>
        </w:trPr>
        <w:tc>
          <w:tcPr>
            <w:tcW w:w="6805" w:type="dxa"/>
          </w:tcPr>
          <w:p w14:paraId="7EDDE1ED" w14:textId="77777777" w:rsidR="00C84185" w:rsidRPr="00C47377" w:rsidRDefault="00C84185" w:rsidP="008C3917">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Contrôle de l’éligibilité des dépenses</w:t>
            </w:r>
          </w:p>
          <w:p w14:paraId="2131341D" w14:textId="4A00776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conformes aux critères d’éligibilité explicités dans le guide méthodologique ?</w:t>
            </w:r>
          </w:p>
          <w:p w14:paraId="4E2E2605" w14:textId="77777777" w:rsidR="00C84185"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A-t-on obtenu l’assurance que la dépense n’a pas déjà été subventionnée par un autre financement (UE, régional, local ou </w:t>
            </w:r>
            <w:r w:rsidRPr="00C47377">
              <w:rPr>
                <w:rFonts w:ascii="Times New Roman" w:hAnsi="Times New Roman" w:cs="Times New Roman"/>
                <w:bCs/>
                <w:noProof/>
                <w:sz w:val="24"/>
                <w:szCs w:val="24"/>
              </w:rPr>
              <w:lastRenderedPageBreak/>
              <w:t>autre) non déclaré au plan de financement ? Des contrôles existent-ils afin d’éviter le double-financement ?</w:t>
            </w:r>
          </w:p>
          <w:p w14:paraId="2BC3BE72" w14:textId="1FDF3903" w:rsidR="004D504B" w:rsidRPr="00C47377" w:rsidRDefault="004D504B" w:rsidP="004D504B">
            <w:pPr>
              <w:pStyle w:val="Paragraphedeliste"/>
              <w:numPr>
                <w:ilvl w:val="0"/>
                <w:numId w:val="24"/>
              </w:numPr>
              <w:spacing w:after="0" w:line="276" w:lineRule="auto"/>
              <w:rPr>
                <w:rFonts w:ascii="Times New Roman" w:hAnsi="Times New Roman" w:cs="Times New Roman"/>
                <w:bCs/>
                <w:noProof/>
                <w:sz w:val="24"/>
                <w:szCs w:val="24"/>
              </w:rPr>
            </w:pPr>
            <w:bookmarkStart w:id="21" w:name="_GoBack"/>
            <w:r w:rsidRPr="004D504B">
              <w:rPr>
                <w:rFonts w:ascii="Times New Roman" w:hAnsi="Times New Roman" w:cs="Times New Roman"/>
                <w:bCs/>
                <w:noProof/>
                <w:sz w:val="24"/>
                <w:szCs w:val="24"/>
              </w:rPr>
              <w:t>Les financements intermédiés justifiés sur une base forfaitaire ont-ils bien été encourus conformément aux règles présentées dans la fiche-outil dédiée du Guide méthodologique du dispositif « Initiatives OSC » ?</w:t>
            </w:r>
            <w:bookmarkEnd w:id="21"/>
          </w:p>
        </w:tc>
        <w:tc>
          <w:tcPr>
            <w:tcW w:w="992" w:type="dxa"/>
          </w:tcPr>
          <w:p w14:paraId="0F6DF07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07AE9891"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43F9DC16" w14:textId="77777777" w:rsidTr="00784398">
        <w:trPr>
          <w:trHeight w:val="127"/>
        </w:trPr>
        <w:tc>
          <w:tcPr>
            <w:tcW w:w="6805" w:type="dxa"/>
          </w:tcPr>
          <w:p w14:paraId="686CC0E4" w14:textId="77777777" w:rsidR="00C84185" w:rsidRPr="00753FED" w:rsidRDefault="00C84185" w:rsidP="008C3917">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Dépenses de personnel</w:t>
            </w:r>
          </w:p>
          <w:p w14:paraId="2F30D826" w14:textId="1A430CF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bien liées aux employés de l’OSC ou autrement justifié</w:t>
            </w:r>
            <w:r w:rsidR="009B7B1E">
              <w:rPr>
                <w:rFonts w:ascii="Times New Roman" w:hAnsi="Times New Roman" w:cs="Times New Roman"/>
                <w:bCs/>
                <w:noProof/>
                <w:sz w:val="24"/>
                <w:szCs w:val="24"/>
              </w:rPr>
              <w:t>e</w:t>
            </w:r>
            <w:r w:rsidRPr="00C47377">
              <w:rPr>
                <w:rFonts w:ascii="Times New Roman" w:hAnsi="Times New Roman" w:cs="Times New Roman"/>
                <w:bCs/>
                <w:noProof/>
                <w:sz w:val="24"/>
                <w:szCs w:val="24"/>
              </w:rPr>
              <w:t>s au titres des actions prévues dans la convention?</w:t>
            </w:r>
          </w:p>
          <w:p w14:paraId="7FE1042A" w14:textId="76E6101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charges de personnel sont-elles justifiées par des documents tels que les contrats de travail, les bulletins de paie (ou tout autre document de valeur probante équivalente), justificatifs de paiement, détail des calculs pour la détermination du coût unitaire du personnel (jour, semaine, mois), fiches de pointage, feuilles de temps spécifiques au projet ?</w:t>
            </w:r>
          </w:p>
          <w:p w14:paraId="7669C1B4" w14:textId="7114952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calcul repose-t-il sur les coûts réels (salaires bruts + obligations contractuelles de l’employeur pour l’employé ayant effectivement travaillé sur le projet) ?</w:t>
            </w:r>
          </w:p>
          <w:p w14:paraId="7483472F" w14:textId="0363B927"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Lorsque le personnel ne travaille pas à temps plein sur le projet, le calcul du prorata est-il basé sur une méthode tracée et vérifiable ?</w:t>
            </w:r>
          </w:p>
        </w:tc>
        <w:tc>
          <w:tcPr>
            <w:tcW w:w="992" w:type="dxa"/>
          </w:tcPr>
          <w:p w14:paraId="6B4ED8BF"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4ADE0F32"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470B32DB" w14:textId="77777777" w:rsidTr="00784398">
        <w:trPr>
          <w:trHeight w:val="127"/>
        </w:trPr>
        <w:tc>
          <w:tcPr>
            <w:tcW w:w="6805" w:type="dxa"/>
          </w:tcPr>
          <w:p w14:paraId="637D198C" w14:textId="77777777" w:rsidR="00C84185" w:rsidRPr="00753FED" w:rsidRDefault="00C84185" w:rsidP="008C3917">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Voyage et hébergement</w:t>
            </w:r>
          </w:p>
          <w:p w14:paraId="5149FCBB" w14:textId="1D2DD35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de déplacement, perdiem et d’hébergement ont-elles été déclarées conformément à une règlementation interne établie par l’OSC ?</w:t>
            </w:r>
          </w:p>
          <w:p w14:paraId="1E7168DA" w14:textId="51D773AD"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voyages auxquels ces dépenses se rapportent sont-ils justifiés par les objectifs du projet tels qu’ils étaient prévus dans la demande initiale ?</w:t>
            </w:r>
          </w:p>
          <w:p w14:paraId="7FD041A4" w14:textId="09DBBA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déplacements sont ils circonscrits aux zones géographiques couvertes dans le projet ? Si extérieurs, ont-ils été explicitement validés avec l’AFD ?</w:t>
            </w:r>
          </w:p>
          <w:p w14:paraId="2628CEB6" w14:textId="5AEE56F0"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dépenses de déplacement et d’hébergement sont elles-exclusivement liées à des voyages effectués par des intervenants du projet identifiés par l’OSC ou ses partenaires ? </w:t>
            </w:r>
          </w:p>
        </w:tc>
        <w:tc>
          <w:tcPr>
            <w:tcW w:w="992" w:type="dxa"/>
          </w:tcPr>
          <w:p w14:paraId="068EE5C7"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3311A59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Les dépenses d’équipement</w:t>
            </w:r>
          </w:p>
          <w:p w14:paraId="196AF704" w14:textId="69B44B1F"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Le matériel acheté a-t-il été prévu initialement dans la demande de financement ? Si ce n’est pas le cas, y a-t-il une validation de l’AFD par ANO conformément aux dispositions du guide méthodologique (seuil de matérialité &gt; 10 000 €</w:t>
            </w:r>
            <w:r w:rsidR="00752016" w:rsidRPr="00753FED">
              <w:rPr>
                <w:rFonts w:ascii="Times New Roman" w:hAnsi="Times New Roman" w:cs="Times New Roman"/>
                <w:bCs/>
                <w:noProof/>
                <w:sz w:val="24"/>
                <w:szCs w:val="24"/>
              </w:rPr>
              <w:t>)</w:t>
            </w:r>
            <w:r w:rsidRPr="00753FED">
              <w:rPr>
                <w:rFonts w:ascii="Times New Roman" w:hAnsi="Times New Roman" w:cs="Times New Roman"/>
                <w:bCs/>
                <w:noProof/>
                <w:sz w:val="24"/>
                <w:szCs w:val="24"/>
              </w:rPr>
              <w:t> ?</w:t>
            </w:r>
          </w:p>
          <w:p w14:paraId="37932108" w14:textId="5A5F58A8"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Dans le cas où un bien matériel est valorisé, la méthode d’amortissement est-elle conforme à celle prévue par le guide méthodologique ?</w:t>
            </w:r>
          </w:p>
          <w:p w14:paraId="63D70E1C" w14:textId="22726C40"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lastRenderedPageBreak/>
              <w:t>- Si le matériel n’a pas uniquement été utilisé pour le Projet, seule une part des coûts réels est-elle allouée au projet ? Cette part est-elle calculée selon une méthode équitable et justifiée ?</w:t>
            </w:r>
          </w:p>
        </w:tc>
        <w:tc>
          <w:tcPr>
            <w:tcW w:w="992" w:type="dxa"/>
          </w:tcPr>
          <w:p w14:paraId="4C45472D"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18C85E9E"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Expertises externes</w:t>
            </w:r>
          </w:p>
          <w:p w14:paraId="16F58F2C" w14:textId="32D6CEA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liées aux éléments prévus sur cette ligne budgétaire d’après les caractéristiques mentionnées dans la demande de financement ?</w:t>
            </w:r>
          </w:p>
          <w:p w14:paraId="51F91726" w14:textId="3C6194A6"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recours à l’expertise externe a-t-il été réalisé en conformité avec les règles de mise en concurrence et de passation stipulées dans la convention</w:t>
            </w:r>
            <w:r w:rsidR="00753FED">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w:t>
            </w:r>
          </w:p>
        </w:tc>
        <w:tc>
          <w:tcPr>
            <w:tcW w:w="992" w:type="dxa"/>
          </w:tcPr>
          <w:p w14:paraId="5BF9EE8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1E3FEC09"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35F6F0D" w14:textId="77777777" w:rsidTr="00784398">
        <w:trPr>
          <w:trHeight w:val="127"/>
        </w:trPr>
        <w:tc>
          <w:tcPr>
            <w:tcW w:w="6805" w:type="dxa"/>
          </w:tcPr>
          <w:p w14:paraId="0E8B8A1E" w14:textId="77777777" w:rsidR="00C84185" w:rsidRPr="00753FED" w:rsidRDefault="00C84185" w:rsidP="008C3917">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Taux de change</w:t>
            </w:r>
          </w:p>
          <w:p w14:paraId="1A3E5427" w14:textId="4B0CF5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La méthode de conversion appliquée par l’OSC a-t-elle été expliquée et le taux vérifié?</w:t>
            </w:r>
          </w:p>
          <w:p w14:paraId="642F18EF" w14:textId="31E10FF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Cette méthode est-elle conforme aux dispositions de l’Article 3.2.3 de la convention ?</w:t>
            </w:r>
          </w:p>
          <w:p w14:paraId="0C8AF0DF" w14:textId="0CB5CC91" w:rsidR="00C84185" w:rsidRPr="00C47377" w:rsidRDefault="00C84185" w:rsidP="008C3917">
            <w:pPr>
              <w:pStyle w:val="Paragraphedeliste"/>
              <w:numPr>
                <w:ilvl w:val="0"/>
                <w:numId w:val="24"/>
              </w:num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Bénéficiaire a-t-il spécifié la manière dont il utilisera les sommes générées par les gains de change et compensera les pertes de change pendant la durée de mise en œuvre du projet ?</w:t>
            </w:r>
          </w:p>
        </w:tc>
        <w:tc>
          <w:tcPr>
            <w:tcW w:w="992" w:type="dxa"/>
          </w:tcPr>
          <w:p w14:paraId="49474B0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4F16A908"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2599651C" w14:textId="36A6263C" w:rsidR="006462C3" w:rsidRPr="00C47377" w:rsidRDefault="006462C3" w:rsidP="008C3917">
      <w:pPr>
        <w:tabs>
          <w:tab w:val="left" w:pos="4283"/>
        </w:tabs>
        <w:spacing w:after="0" w:line="276" w:lineRule="auto"/>
        <w:rPr>
          <w:rFonts w:ascii="Times New Roman" w:hAnsi="Times New Roman" w:cs="Times New Roman"/>
          <w:noProof/>
          <w:sz w:val="24"/>
          <w:szCs w:val="24"/>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784398">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sz w:val="24"/>
                <w:szCs w:val="24"/>
              </w:rPr>
              <w:t>LIVRABLES ATTENDUS</w:t>
            </w:r>
          </w:p>
        </w:tc>
        <w:tc>
          <w:tcPr>
            <w:tcW w:w="1134" w:type="dxa"/>
            <w:shd w:val="clear" w:color="auto" w:fill="FFFF99"/>
            <w:vAlign w:val="center"/>
          </w:tcPr>
          <w:p w14:paraId="12F78817"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transmis à l’AFD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Non, pourquoi ?</w:t>
            </w:r>
          </w:p>
        </w:tc>
      </w:tr>
      <w:tr w:rsidR="00C84185" w:rsidRPr="00C47377" w14:paraId="449DF755" w14:textId="77777777" w:rsidTr="00784398">
        <w:trPr>
          <w:trHeight w:val="689"/>
        </w:trPr>
        <w:tc>
          <w:tcPr>
            <w:tcW w:w="6771" w:type="dxa"/>
            <w:shd w:val="clear" w:color="auto" w:fill="auto"/>
          </w:tcPr>
          <w:p w14:paraId="4CC767BB" w14:textId="28565B52" w:rsidR="00C84185" w:rsidRPr="00C47377" w:rsidRDefault="00C84185" w:rsidP="00784398">
            <w:pPr>
              <w:spacing w:line="276" w:lineRule="auto"/>
              <w:rPr>
                <w:rFonts w:ascii="Times New Roman" w:hAnsi="Times New Roman" w:cs="Times New Roman"/>
                <w:bCs/>
                <w:noProof/>
                <w:sz w:val="24"/>
                <w:szCs w:val="24"/>
              </w:rPr>
            </w:pPr>
            <w:r w:rsidRPr="00753FED">
              <w:rPr>
                <w:rFonts w:ascii="Times New Roman" w:hAnsi="Times New Roman" w:cs="Times New Roman"/>
                <w:b/>
                <w:bCs/>
                <w:noProof/>
                <w:sz w:val="24"/>
                <w:szCs w:val="24"/>
              </w:rPr>
              <w:t>Un rapport d’audit, apportant des commentaires sur chacun des contrôles ainsi que le montant des dépenses déclarées inéligibles</w:t>
            </w:r>
            <w:r w:rsidRPr="00C47377">
              <w:rPr>
                <w:rFonts w:ascii="Times New Roman" w:hAnsi="Times New Roman" w:cs="Times New Roman"/>
                <w:bCs/>
                <w:noProof/>
                <w:sz w:val="24"/>
                <w:szCs w:val="24"/>
              </w:rPr>
              <w:t xml:space="preserve"> et incluant notamment une évaluation sur les appels d’offre</w:t>
            </w:r>
            <w:r w:rsidR="009B7B1E">
              <w:rPr>
                <w:rFonts w:ascii="Times New Roman" w:hAnsi="Times New Roman" w:cs="Times New Roman"/>
                <w:bCs/>
                <w:noProof/>
                <w:sz w:val="24"/>
                <w:szCs w:val="24"/>
              </w:rPr>
              <w:t>s</w:t>
            </w:r>
            <w:r w:rsidRPr="00C47377">
              <w:rPr>
                <w:rFonts w:ascii="Times New Roman" w:hAnsi="Times New Roman" w:cs="Times New Roman"/>
                <w:bCs/>
                <w:noProof/>
                <w:sz w:val="24"/>
                <w:szCs w:val="24"/>
              </w:rPr>
              <w:t>, les rétrocessions</w:t>
            </w:r>
            <w:r w:rsidR="007751E6">
              <w:rPr>
                <w:rFonts w:ascii="Times New Roman" w:hAnsi="Times New Roman" w:cs="Times New Roman"/>
                <w:bCs/>
                <w:noProof/>
                <w:sz w:val="24"/>
                <w:szCs w:val="24"/>
              </w:rPr>
              <w:t>, les ressources du projet</w:t>
            </w:r>
            <w:r w:rsidRPr="00C47377">
              <w:rPr>
                <w:rFonts w:ascii="Times New Roman" w:hAnsi="Times New Roman" w:cs="Times New Roman"/>
                <w:bCs/>
                <w:noProof/>
                <w:sz w:val="24"/>
                <w:szCs w:val="24"/>
              </w:rPr>
              <w:t xml:space="preserve"> et les valorisations réalisées au cours du projet.</w:t>
            </w:r>
          </w:p>
        </w:tc>
        <w:tc>
          <w:tcPr>
            <w:tcW w:w="1134" w:type="dxa"/>
            <w:shd w:val="clear" w:color="auto" w:fill="auto"/>
          </w:tcPr>
          <w:p w14:paraId="18E345FB"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620067E0"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770B92" w14:textId="77777777" w:rsidTr="00784398">
        <w:trPr>
          <w:trHeight w:val="366"/>
        </w:trPr>
        <w:tc>
          <w:tcPr>
            <w:tcW w:w="6771" w:type="dxa"/>
            <w:shd w:val="clear" w:color="auto" w:fill="auto"/>
          </w:tcPr>
          <w:p w14:paraId="7B26547D" w14:textId="670FD819"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Une lettre de management reprenant les principales conclusions du rapport de vérificiation des dépenses et formulant les principales recommandations.</w:t>
            </w:r>
          </w:p>
        </w:tc>
        <w:tc>
          <w:tcPr>
            <w:tcW w:w="1134" w:type="dxa"/>
            <w:shd w:val="clear" w:color="auto" w:fill="auto"/>
          </w:tcPr>
          <w:p w14:paraId="08842CBC"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51B4DC5F"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629F47CB" w14:textId="77777777" w:rsidR="00702B39" w:rsidRPr="00C47377"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pPr>
    </w:p>
    <w:p w14:paraId="185D77DA" w14:textId="77777777" w:rsidR="009B7B1E" w:rsidRDefault="009B7B1E"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sectPr w:rsidR="009B7B1E" w:rsidSect="00DB641E">
          <w:footerReference w:type="default" r:id="rId10"/>
          <w:pgSz w:w="11906" w:h="16838"/>
          <w:pgMar w:top="1417" w:right="1417" w:bottom="1417" w:left="1417" w:header="708" w:footer="708" w:gutter="0"/>
          <w:cols w:space="708"/>
          <w:docGrid w:linePitch="360"/>
        </w:sectPr>
      </w:pPr>
    </w:p>
    <w:p w14:paraId="10F493EE" w14:textId="7F10F3B1" w:rsidR="00702B39" w:rsidRPr="00C47377" w:rsidRDefault="00702B39" w:rsidP="00702B39">
      <w:pPr>
        <w:pStyle w:val="Titre2"/>
        <w:jc w:val="both"/>
        <w:rPr>
          <w:rFonts w:ascii="Times New Roman" w:hAnsi="Times New Roman" w:cs="Times New Roman"/>
          <w:b/>
        </w:rPr>
      </w:pPr>
      <w:bookmarkStart w:id="22" w:name="_Toc157789023"/>
      <w:r w:rsidRPr="00C47377">
        <w:rPr>
          <w:rFonts w:ascii="Times New Roman" w:hAnsi="Times New Roman" w:cs="Times New Roman"/>
          <w:b/>
        </w:rPr>
        <w:lastRenderedPageBreak/>
        <w:t>X</w:t>
      </w:r>
      <w:r w:rsidR="009B7B1E">
        <w:rPr>
          <w:rFonts w:ascii="Times New Roman" w:hAnsi="Times New Roman" w:cs="Times New Roman"/>
          <w:b/>
        </w:rPr>
        <w:t>I</w:t>
      </w:r>
      <w:r w:rsidRPr="00C47377">
        <w:rPr>
          <w:rFonts w:ascii="Times New Roman" w:hAnsi="Times New Roman" w:cs="Times New Roman"/>
          <w:b/>
        </w:rPr>
        <w:t>.3 Déclaration d’intégrité, d'éligibilité et d'engagement environnemental et social</w:t>
      </w:r>
      <w:bookmarkEnd w:id="22"/>
    </w:p>
    <w:p w14:paraId="722B8C03" w14:textId="77777777" w:rsidR="00702B39" w:rsidRPr="00C47377" w:rsidRDefault="00702B39" w:rsidP="00702B39">
      <w:pPr>
        <w:spacing w:after="0" w:line="240" w:lineRule="auto"/>
        <w:jc w:val="both"/>
        <w:rPr>
          <w:rFonts w:ascii="Times New Roman" w:eastAsia="Times New Roman" w:hAnsi="Times New Roman" w:cs="Times New Roman"/>
          <w:b/>
          <w:sz w:val="24"/>
          <w:szCs w:val="24"/>
          <w:lang w:eastAsia="fr-FR"/>
        </w:rPr>
      </w:pPr>
    </w:p>
    <w:p w14:paraId="0BA741BC"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Intitulé de l'appel d'offres : ______________________________________________ (le "</w:t>
      </w:r>
      <w:r w:rsidRPr="00C47377">
        <w:rPr>
          <w:rFonts w:ascii="Times New Roman" w:eastAsia="Times New Roman" w:hAnsi="Times New Roman" w:cs="Times New Roman"/>
          <w:b/>
          <w:sz w:val="24"/>
          <w:szCs w:val="24"/>
          <w:lang w:eastAsia="en-GB"/>
        </w:rPr>
        <w:t>Marché</w:t>
      </w:r>
      <w:r w:rsidRPr="00C47377">
        <w:rPr>
          <w:rFonts w:ascii="Times New Roman" w:eastAsia="Times New Roman" w:hAnsi="Times New Roman" w:cs="Times New Roman"/>
          <w:sz w:val="24"/>
          <w:szCs w:val="24"/>
          <w:lang w:eastAsia="en-GB"/>
        </w:rPr>
        <w:t>")</w:t>
      </w:r>
    </w:p>
    <w:p w14:paraId="2A917954"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 : _________________________________________________________(le "</w:t>
      </w:r>
      <w:r w:rsidRPr="00C47377">
        <w:rPr>
          <w:rFonts w:ascii="Times New Roman" w:eastAsia="Times New Roman" w:hAnsi="Times New Roman" w:cs="Times New Roman"/>
          <w:b/>
          <w:sz w:val="24"/>
          <w:szCs w:val="24"/>
          <w:lang w:eastAsia="en-GB"/>
        </w:rPr>
        <w:t>Maître d'Ouvrage</w:t>
      </w:r>
      <w:r w:rsidRPr="00C47377">
        <w:rPr>
          <w:rFonts w:ascii="Times New Roman" w:eastAsia="Times New Roman" w:hAnsi="Times New Roman" w:cs="Times New Roman"/>
          <w:sz w:val="24"/>
          <w:szCs w:val="24"/>
          <w:lang w:eastAsia="en-GB"/>
        </w:rPr>
        <w:t>")</w:t>
      </w:r>
    </w:p>
    <w:p w14:paraId="29E84F8D"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5040AB5D"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reconnaissons et acceptons que l'Agence Française de Développement (l'"</w:t>
      </w:r>
      <w:r w:rsidRPr="00C47377">
        <w:rPr>
          <w:rFonts w:ascii="Times New Roman" w:eastAsia="Times New Roman" w:hAnsi="Times New Roman" w:cs="Times New Roman"/>
          <w:b/>
          <w:sz w:val="24"/>
          <w:szCs w:val="24"/>
          <w:lang w:eastAsia="en-GB"/>
        </w:rPr>
        <w:t>AFD</w:t>
      </w:r>
      <w:r w:rsidRPr="00C47377">
        <w:rPr>
          <w:rFonts w:ascii="Times New Roman" w:eastAsia="Times New Roman" w:hAnsi="Times New Roman" w:cs="Times New Roman"/>
          <w:sz w:val="24"/>
          <w:szCs w:val="24"/>
          <w:lang w:eastAsia="en-GB"/>
        </w:rPr>
        <w:t>") ne finance les projets du Maître d'Ouvrage qu'à ses propres conditions qui sont déterminées par la Convention de financement qui la lie au Maître d'Ouvrage. En conséquence, il ne peut exister de lien de droit entre l'AFD et notre entreprise, notre groupement et nos sous-traitants. Le Maître d'Ouvrage conserve la responsabilité exclusive de la préparation et de la mise en œuvre du processus de passation de ses marchés et de leur exécution ultérieure.</w:t>
      </w:r>
    </w:p>
    <w:p w14:paraId="5BFAF224"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 des cas suivants :</w:t>
      </w:r>
    </w:p>
    <w:p w14:paraId="4528235F" w14:textId="77777777" w:rsidR="00702B39" w:rsidRPr="00C47377" w:rsidRDefault="00702B39" w:rsidP="00702B39">
      <w:pPr>
        <w:widowControl w:val="0"/>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2.1) être en état ou avoir fait l'objet d'une procédure de faillite, de liquidation, de règlement judiciaire, de sauvegarde, de cessation d'activité ou être dans toute situation analogue résultant d'une procédure de même nature ;</w:t>
      </w:r>
    </w:p>
    <w:p w14:paraId="2FE1DA9D"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2.2) avoir fait l'objet d'une condamnation prononcée depuis moins de cinq ans par un jugement ayant force de chose jugée dans le pays de réalisation du Projet pour l'un des actes visés aux articles 6.1 à 6.4 ci-après ou pour tout délit commis dans le cadre de la passation ou de l'exécution d'un marché</w:t>
      </w:r>
      <w:r w:rsidRPr="00C47377">
        <w:rPr>
          <w:rFonts w:ascii="Times New Roman" w:eastAsia="Times New Roman" w:hAnsi="Times New Roman" w:cs="Times New Roman"/>
          <w:sz w:val="24"/>
          <w:szCs w:val="24"/>
          <w:vertAlign w:val="superscript"/>
          <w:lang w:eastAsia="en-GB"/>
        </w:rPr>
        <w:footnoteReference w:id="1"/>
      </w:r>
      <w:r w:rsidRPr="00C47377">
        <w:rPr>
          <w:rFonts w:ascii="Times New Roman" w:eastAsia="Times New Roman" w:hAnsi="Times New Roman" w:cs="Times New Roman"/>
          <w:sz w:val="24"/>
          <w:szCs w:val="24"/>
          <w:lang w:eastAsia="en-GB"/>
        </w:rPr>
        <w:t xml:space="preserve">; </w:t>
      </w:r>
    </w:p>
    <w:p w14:paraId="068C907B"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2.3) figurer sur les Listes de Sanctions Financières adoptées par les Nations Unies, l'Union européenne et/ou la France, notamment au titre de la lutte contre le financement du terrorisme et contre les atteintes à la paix et à la sécurité internationales ;</w:t>
      </w:r>
    </w:p>
    <w:p w14:paraId="598F712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2.4) en matière professionnelle, avoir commis au cours des cinq dernières années une faute grave à l'occasion de la passation ou de l'exécution d'un marché ;</w:t>
      </w:r>
    </w:p>
    <w:p w14:paraId="6EF6023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2.5) n'avoir pas rempli nos obligations relatives au paiement des cotisations de sécurité sociale ou nos obligations relatives au paiement de nos impôts selon les dispositions légales du pays où nous sommes établis ou celles du pays du Maître d'Ouvrage ;</w:t>
      </w:r>
    </w:p>
    <w:p w14:paraId="6EC1137C"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2.6) avoir fait l'objet depuis moins de cinq ans d'une condamnation par un jugement ayant force de chose jugée pour l'un des actes visés aux articles 6.1 à 6.4 ci-après ou pour tout délit commis dans le cadre de la passation ou l'exécution d'un marché financé par l'AFD ;</w:t>
      </w:r>
    </w:p>
    <w:p w14:paraId="00156BC5"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2.7) être sous le coup d'une</w:t>
      </w:r>
      <w:r w:rsidRPr="00C47377">
        <w:rPr>
          <w:rFonts w:ascii="Times New Roman" w:eastAsia="Times New Roman" w:hAnsi="Times New Roman" w:cs="Times New Roman"/>
          <w:b/>
          <w:bCs/>
          <w:sz w:val="24"/>
          <w:szCs w:val="24"/>
          <w:lang w:eastAsia="en-GB"/>
        </w:rPr>
        <w:t xml:space="preserve"> </w:t>
      </w:r>
      <w:r w:rsidRPr="00C47377">
        <w:rPr>
          <w:rFonts w:ascii="Times New Roman" w:eastAsia="Times New Roman" w:hAnsi="Times New Roman" w:cs="Times New Roman"/>
          <w:sz w:val="24"/>
          <w:szCs w:val="24"/>
          <w:lang w:eastAsia="en-GB"/>
        </w:rPr>
        <w:t xml:space="preserve">décision d'exclusion prononcée par la Banque mondiale, à compter du 30 mai 2012, et figurer à ce titre sur la liste publiée à </w:t>
      </w:r>
      <w:r w:rsidRPr="00C47377">
        <w:rPr>
          <w:rFonts w:ascii="Times New Roman" w:eastAsia="Times New Roman" w:hAnsi="Times New Roman" w:cs="Times New Roman"/>
          <w:sz w:val="24"/>
          <w:szCs w:val="24"/>
          <w:lang w:eastAsia="en-GB"/>
        </w:rPr>
        <w:lastRenderedPageBreak/>
        <w:t>l'adresse électronique http://www.worldbank.org/debarr</w:t>
      </w:r>
      <w:r w:rsidRPr="00C47377">
        <w:rPr>
          <w:rFonts w:ascii="Times New Roman" w:eastAsia="Times New Roman" w:hAnsi="Times New Roman" w:cs="Times New Roman"/>
          <w:sz w:val="24"/>
          <w:szCs w:val="24"/>
          <w:vertAlign w:val="superscript"/>
          <w:lang w:eastAsia="en-GB"/>
        </w:rPr>
        <w:footnoteReference w:id="2"/>
      </w:r>
      <w:r w:rsidRPr="00C47377">
        <w:rPr>
          <w:rFonts w:ascii="Times New Roman" w:eastAsia="Times New Roman" w:hAnsi="Times New Roman" w:cs="Times New Roman"/>
          <w:sz w:val="24"/>
          <w:szCs w:val="24"/>
          <w:lang w:eastAsia="en-GB"/>
        </w:rPr>
        <w:t>;</w:t>
      </w:r>
    </w:p>
    <w:p w14:paraId="50D41173"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2.8) s'être rendu coupable de fausses déclarations en fournissant les renseignements exigés dans le cadre du processus de passation du Marché.</w:t>
      </w:r>
    </w:p>
    <w:p w14:paraId="72AE3B0C" w14:textId="77777777" w:rsidR="00702B39" w:rsidRPr="00C47377"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l'une des situations de conflit d'intérêt suivantes :</w:t>
      </w:r>
    </w:p>
    <w:p w14:paraId="211C33C5"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3.1) actionnaire contrôlant le Maître d'Ouvrage ou filiale contrôlée par le Maître d'Ouvrage, à moins que le conflit en découlant ait été porté à la connaissance de l'AFD et résolu à sa satisfaction.</w:t>
      </w:r>
    </w:p>
    <w:p w14:paraId="51FAE282"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3.2) avoir des relations d'affaires ou familiales avec un membre des services du Maître d'Ouvrage impliqué dans le processus de sélection ou le contrôle du marché en résultant, à moins que le conflit en découlant ait été porté à la connaissance de l'</w:t>
      </w:r>
      <w:bookmarkStart w:id="23" w:name="_DV_C457"/>
      <w:r w:rsidRPr="00C47377">
        <w:rPr>
          <w:rFonts w:ascii="Times New Roman" w:eastAsia="Times New Roman" w:hAnsi="Times New Roman" w:cs="Times New Roman"/>
          <w:sz w:val="24"/>
          <w:szCs w:val="24"/>
          <w:lang w:eastAsia="en-GB"/>
        </w:rPr>
        <w:t>AFD</w:t>
      </w:r>
      <w:bookmarkEnd w:id="23"/>
      <w:r w:rsidRPr="00C47377">
        <w:rPr>
          <w:rFonts w:ascii="Times New Roman" w:eastAsia="Times New Roman" w:hAnsi="Times New Roman" w:cs="Times New Roman"/>
          <w:sz w:val="24"/>
          <w:szCs w:val="24"/>
          <w:lang w:eastAsia="en-GB"/>
        </w:rPr>
        <w:t xml:space="preserve"> et résolu à sa satisfaction ;</w:t>
      </w:r>
    </w:p>
    <w:p w14:paraId="20D07C2E"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bookmarkStart w:id="24" w:name="_DV_C458"/>
      <w:r w:rsidRPr="00C47377">
        <w:rPr>
          <w:rFonts w:ascii="Times New Roman" w:eastAsia="Times New Roman" w:hAnsi="Times New Roman" w:cs="Times New Roman"/>
          <w:sz w:val="24"/>
          <w:szCs w:val="24"/>
          <w:lang w:eastAsia="en-GB"/>
        </w:rPr>
        <w:t>3.3) contrôler ou être contrôlé par un autre soumissionnaire, être placé sous le contrôle de la même entreprise qu'un autre soumissionnaire, recevoir d'un autre soumissionnaire ou attribuer à un autre soumissionnaire directement ou indirectement des subventions, avoir le même représentant légal qu'un autre soumissionnaire, entretenir directement ou indirectement des contacts avec un autre soumissionnaire nous permettant d'avoir et de donner accès aux informations contenues dans nos offres respectives, de les influencer, ou d'influencer les décisions du Maître d'Ouvrage ;</w:t>
      </w:r>
    </w:p>
    <w:p w14:paraId="7938BA36"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3.4) être engagé pour une mission de conseil qui, par sa nature, risque de s'avérer incompatible avec nos missions pour le compte du Maître d'Ouvrage ;</w:t>
      </w:r>
    </w:p>
    <w:bookmarkEnd w:id="24"/>
    <w:p w14:paraId="104CB117"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3.5) dans le cas d'une procédure ayant pour objet la passation d'un marché de travaux ou de fournitures :</w:t>
      </w:r>
    </w:p>
    <w:p w14:paraId="6932826A"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avoir préparé nous-mêmes ou avoir été associés à un consultant qui a préparé des spécifications, plans, calculs et autres documents utilisés dans le cadre du processus de mise en concurrence considéré ;</w:t>
      </w:r>
    </w:p>
    <w:p w14:paraId="51C20C26"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être nous-mêmes, ou l'une des firmes auxquelles nous sommes affiliées, recrutés, ou devant l'être, par le Maître d'Ouvrage pour effectuer la supervision ou le contrôle des travaux dans le cadre du Marché. </w:t>
      </w:r>
    </w:p>
    <w:p w14:paraId="1C59005F"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Si nous sommes un établissement public ou une entreprise publique, nous attestons que nous jouissons d'une autonomie juridique et financière et que nous sommes gérés selon les règles du droit commercial</w:t>
      </w:r>
      <w:r w:rsidRPr="00C47377">
        <w:rPr>
          <w:rFonts w:ascii="Times New Roman" w:eastAsia="Times New Roman" w:hAnsi="Times New Roman" w:cs="Times New Roman"/>
          <w:sz w:val="24"/>
          <w:szCs w:val="24"/>
          <w:vertAlign w:val="superscript"/>
          <w:lang w:eastAsia="en-GB"/>
        </w:rPr>
        <w:footnoteReference w:id="3"/>
      </w:r>
      <w:r w:rsidRPr="00C47377">
        <w:rPr>
          <w:rFonts w:ascii="Times New Roman" w:eastAsia="Times New Roman" w:hAnsi="Times New Roman" w:cs="Times New Roman"/>
          <w:sz w:val="24"/>
          <w:szCs w:val="24"/>
          <w:lang w:eastAsia="en-GB"/>
        </w:rPr>
        <w:t>.</w:t>
      </w:r>
    </w:p>
    <w:p w14:paraId="1D700BF0"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nous engageons à communiquer sans délai au Maître d'Ouvrage, qui en informera l'AFD, tout changement de situation au regard des points 2 à 4 qui précèdent.</w:t>
      </w:r>
    </w:p>
    <w:p w14:paraId="6E86BE57"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Dans le cadre de la passation et de l'exécution du Marché :</w:t>
      </w:r>
    </w:p>
    <w:p w14:paraId="42410CB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lastRenderedPageBreak/>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54926F2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6.2) Nous n'avons pas commis et nous ne commettrons pas de manœuvre déloyale (action ou omission) contraire à nos obligations légales ou réglementaires et/ou nos règles internes afin d'obtenir un bénéfice illégitime.</w:t>
      </w:r>
    </w:p>
    <w:p w14:paraId="10BFD3E3"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14:paraId="2A306A55"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6.4) Nous n'avons pas promis, offert ou accordé et nous ne promettrons, offrirons ou accorderons pas, directement ou indirectement, à toute personne qui dirige une entité du secteur privé ou travaille pour une telle entité, en quelque qualité que se soit, un avantage indu de toute nature, pour elle-même ou pour une autre personne ou entité, afin qu'elle accomplisse ou s'abstienne d'accomplir un acte en violation de ses obligations légales, contractuelles ou professionnelles.</w:t>
      </w:r>
    </w:p>
    <w:p w14:paraId="1E6C0191"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3084E47B"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753DFD20"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également à mettre en œuvre les mesures d'atténuation des risques environnementaux et sociaux telles que définies dans le plan de gestion environnementale et sociale ou, le cas échéant, dans la notice d'impact environnemental et social fournie par le Maître d'Ouvrage.</w:t>
      </w:r>
    </w:p>
    <w:p w14:paraId="6624A889"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 xml:space="preserve">Nous-mêmes, les membres de notre groupement et nos sous-traitants autorisons l'AFD à examiner les documents et pièces comptables relatifs à la passation et à l'exécution </w:t>
      </w:r>
      <w:r w:rsidRPr="00C47377">
        <w:rPr>
          <w:rFonts w:ascii="Times New Roman" w:eastAsia="Times New Roman" w:hAnsi="Times New Roman" w:cs="Times New Roman"/>
          <w:sz w:val="24"/>
          <w:szCs w:val="24"/>
          <w:lang w:eastAsia="en-GB"/>
        </w:rPr>
        <w:lastRenderedPageBreak/>
        <w:t>du Marché et à les soumettre pour vérification à des auditeurs désignés par l'AFD.</w:t>
      </w:r>
    </w:p>
    <w:p w14:paraId="27628FF9" w14:textId="77777777" w:rsidR="00702B39" w:rsidRPr="00C47377"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0B3A1522"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Nom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En tant que : </w:t>
      </w:r>
      <w:r w:rsidRPr="00C47377">
        <w:rPr>
          <w:rFonts w:ascii="Times New Roman" w:eastAsia="Calibri" w:hAnsi="Times New Roman" w:cs="Times New Roman"/>
          <w:sz w:val="24"/>
          <w:szCs w:val="24"/>
        </w:rPr>
        <w:tab/>
      </w:r>
    </w:p>
    <w:p w14:paraId="4E496C61" w14:textId="77777777" w:rsidR="00702B39" w:rsidRPr="00C47377" w:rsidRDefault="00702B39" w:rsidP="00702B39">
      <w:pPr>
        <w:spacing w:before="142" w:after="0" w:line="240" w:lineRule="atLeast"/>
        <w:jc w:val="both"/>
        <w:rPr>
          <w:rFonts w:ascii="Times New Roman" w:eastAsia="Calibri" w:hAnsi="Times New Roman" w:cs="Times New Roman"/>
          <w:sz w:val="24"/>
          <w:szCs w:val="24"/>
        </w:rPr>
      </w:pPr>
    </w:p>
    <w:p w14:paraId="71CF9376" w14:textId="77777777" w:rsidR="00702B39" w:rsidRPr="00C47377"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rPr>
      </w:pPr>
      <w:r w:rsidRPr="00C47377">
        <w:rPr>
          <w:rFonts w:ascii="Times New Roman" w:eastAsia="Calibri" w:hAnsi="Times New Roman" w:cs="Times New Roman"/>
          <w:sz w:val="24"/>
          <w:szCs w:val="24"/>
        </w:rPr>
        <w:t>Signature :</w:t>
      </w:r>
      <w:r w:rsidRPr="00C47377">
        <w:rPr>
          <w:rFonts w:ascii="Times New Roman" w:eastAsia="Calibri" w:hAnsi="Times New Roman" w:cs="Times New Roman"/>
          <w:sz w:val="24"/>
          <w:szCs w:val="24"/>
        </w:rPr>
        <w:tab/>
      </w:r>
    </w:p>
    <w:p w14:paraId="435907FC" w14:textId="77777777" w:rsidR="00702B39" w:rsidRPr="00C47377"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9941A99" w14:textId="77777777" w:rsidR="00702B39" w:rsidRPr="00C47377"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Dûment habilité à signer l'offre pour et au nom de</w:t>
      </w:r>
      <w:r w:rsidRPr="00C47377">
        <w:rPr>
          <w:rFonts w:ascii="Times New Roman" w:eastAsia="Times New Roman" w:hAnsi="Times New Roman" w:cs="Times New Roman"/>
          <w:sz w:val="24"/>
          <w:szCs w:val="24"/>
          <w:vertAlign w:val="superscript"/>
          <w:lang w:eastAsia="en-GB"/>
        </w:rPr>
        <w:footnoteReference w:id="4"/>
      </w:r>
      <w:r w:rsidRPr="00C47377">
        <w:rPr>
          <w:rFonts w:ascii="Times New Roman" w:eastAsia="Times New Roman" w:hAnsi="Times New Roman" w:cs="Times New Roman"/>
          <w:sz w:val="24"/>
          <w:szCs w:val="24"/>
          <w:lang w:eastAsia="en-GB"/>
        </w:rPr>
        <w:t xml:space="preserve"> </w:t>
      </w:r>
      <w:r w:rsidRPr="00C47377">
        <w:rPr>
          <w:rFonts w:ascii="Times New Roman" w:eastAsia="Times New Roman" w:hAnsi="Times New Roman" w:cs="Times New Roman"/>
          <w:sz w:val="24"/>
          <w:szCs w:val="24"/>
          <w:u w:val="single"/>
          <w:lang w:eastAsia="en-GB"/>
        </w:rPr>
        <w:tab/>
      </w:r>
    </w:p>
    <w:p w14:paraId="51CD476F" w14:textId="77777777" w:rsidR="00702B39" w:rsidRPr="00C47377"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B3A3DB9"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En date du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jour de : </w:t>
      </w:r>
      <w:r w:rsidRPr="00C47377">
        <w:rPr>
          <w:rFonts w:ascii="Times New Roman" w:eastAsia="Calibri" w:hAnsi="Times New Roman" w:cs="Times New Roman"/>
          <w:sz w:val="24"/>
          <w:szCs w:val="24"/>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lang w:eastAsia="en-GB"/>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DB64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2C4DB" w14:textId="77777777" w:rsidR="0058437B" w:rsidRDefault="0058437B" w:rsidP="005C48DC">
      <w:pPr>
        <w:spacing w:after="0" w:line="240" w:lineRule="auto"/>
      </w:pPr>
      <w:r>
        <w:separator/>
      </w:r>
    </w:p>
  </w:endnote>
  <w:endnote w:type="continuationSeparator" w:id="0">
    <w:p w14:paraId="3DA88CB9" w14:textId="77777777" w:rsidR="0058437B" w:rsidRDefault="0058437B"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0E2F6084" w:rsidR="00D873C9" w:rsidRDefault="00D873C9">
        <w:pPr>
          <w:pStyle w:val="Pieddepage"/>
          <w:jc w:val="right"/>
        </w:pPr>
        <w:r>
          <w:fldChar w:fldCharType="begin"/>
        </w:r>
        <w:r>
          <w:instrText>PAGE   \* MERGEFORMAT</w:instrText>
        </w:r>
        <w:r>
          <w:fldChar w:fldCharType="separate"/>
        </w:r>
        <w:r w:rsidR="000A3E39">
          <w:rPr>
            <w:noProof/>
          </w:rPr>
          <w:t>1</w:t>
        </w:r>
        <w:r>
          <w:rPr>
            <w:noProof/>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1AA55" w14:textId="77777777" w:rsidR="0058437B" w:rsidRDefault="0058437B" w:rsidP="005C48DC">
      <w:pPr>
        <w:spacing w:after="0" w:line="240" w:lineRule="auto"/>
      </w:pPr>
      <w:r>
        <w:separator/>
      </w:r>
    </w:p>
  </w:footnote>
  <w:footnote w:type="continuationSeparator" w:id="0">
    <w:p w14:paraId="0E663B3E" w14:textId="77777777" w:rsidR="0058437B" w:rsidRDefault="0058437B" w:rsidP="005C48DC">
      <w:pPr>
        <w:spacing w:after="0" w:line="240" w:lineRule="auto"/>
      </w:pPr>
      <w:r>
        <w:continuationSeparator/>
      </w:r>
    </w:p>
  </w:footnote>
  <w:footnote w:id="1">
    <w:p w14:paraId="10CE50A1" w14:textId="77777777" w:rsidR="00D873C9" w:rsidRPr="00F7067B" w:rsidRDefault="00D873C9" w:rsidP="00702B39">
      <w:pPr>
        <w:pStyle w:val="Notedebasdepage"/>
      </w:pPr>
      <w:r w:rsidRPr="00F7067B">
        <w:rPr>
          <w:rStyle w:val="Appelnotedebasdep"/>
        </w:rPr>
        <w:footnoteRef/>
      </w:r>
      <w:r w:rsidRPr="00F7067B">
        <w:t xml:space="preserve"> Dans l’hypothèse d’une telle condamnation, vous pouvez joindre à cette Déclaration d’Intégrité les informations complémentaires qui permettront d’estimer que cette condamnation n’est pas pertinente dans le cadre du marché financé par l’AFD.</w:t>
      </w:r>
    </w:p>
  </w:footnote>
  <w:footnote w:id="2">
    <w:p w14:paraId="55F7F5DF" w14:textId="77777777" w:rsidR="00D873C9" w:rsidRPr="007549AD" w:rsidRDefault="00D873C9" w:rsidP="00702B39">
      <w:pPr>
        <w:pStyle w:val="Notedebasdepage"/>
      </w:pPr>
      <w:r w:rsidRPr="00F7067B">
        <w:rPr>
          <w:rStyle w:val="Appelnotedebasdep"/>
        </w:rPr>
        <w:footnoteRef/>
      </w:r>
      <w:r w:rsidRPr="00F7067B">
        <w:t xml:space="preserve"> Dans l’hypothèse d’une telle décision d’exclusion, vous pouvez joindre à cette Déclaration d’Intégrité les informations complémentaires qui permettront d’estimer que cette décision exclusion n’est pas pertinente dans le cadre du marché financé par l’AFD.</w:t>
      </w:r>
    </w:p>
  </w:footnote>
  <w:footnote w:id="3">
    <w:p w14:paraId="24A04D7F" w14:textId="77777777" w:rsidR="00D873C9" w:rsidRPr="00F7067B" w:rsidRDefault="00D873C9" w:rsidP="00702B39">
      <w:pPr>
        <w:pStyle w:val="Notedebasdepage"/>
      </w:pPr>
      <w:r w:rsidRPr="00F7067B">
        <w:rPr>
          <w:rStyle w:val="Appelnotedebasdep"/>
        </w:rPr>
        <w:footnoteRef/>
      </w:r>
      <w:r w:rsidRPr="00F7067B">
        <w:t xml:space="preserve"> Article à supprimer le cas échéant en cas de marché conclu avec une entreprise p</w:t>
      </w:r>
      <w:r>
        <w:t>ublique sans mise en concurrence.</w:t>
      </w:r>
    </w:p>
  </w:footnote>
  <w:footnote w:id="4">
    <w:p w14:paraId="34C9C0AD" w14:textId="77777777" w:rsidR="00D873C9" w:rsidRPr="00AD042E" w:rsidRDefault="00D873C9" w:rsidP="00702B39">
      <w:pPr>
        <w:pStyle w:val="Notedebasdepage"/>
      </w:pPr>
      <w:r w:rsidRPr="00AD042E">
        <w:rPr>
          <w:rStyle w:val="Appelnotedebasdep"/>
        </w:rPr>
        <w:footnoteRef/>
      </w:r>
      <w:r w:rsidRPr="00AD042E">
        <w:t xml:space="preserve"> En cas de groupement, inscrire le nom du Groupement. La personne signant l’offre au nom du Soumissionnaire joindra à l’Offre le Pouvoir confié par le Soumissionnaire.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22"/>
  </w:num>
  <w:num w:numId="6">
    <w:abstractNumId w:val="24"/>
  </w:num>
  <w:num w:numId="7">
    <w:abstractNumId w:val="10"/>
  </w:num>
  <w:num w:numId="8">
    <w:abstractNumId w:val="20"/>
  </w:num>
  <w:num w:numId="9">
    <w:abstractNumId w:val="18"/>
  </w:num>
  <w:num w:numId="10">
    <w:abstractNumId w:val="0"/>
  </w:num>
  <w:num w:numId="11">
    <w:abstractNumId w:val="4"/>
  </w:num>
  <w:num w:numId="12">
    <w:abstractNumId w:val="12"/>
  </w:num>
  <w:num w:numId="13">
    <w:abstractNumId w:val="15"/>
  </w:num>
  <w:num w:numId="14">
    <w:abstractNumId w:val="6"/>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1"/>
  </w:num>
  <w:num w:numId="21">
    <w:abstractNumId w:val="19"/>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3"/>
  </w:num>
  <w:num w:numId="27">
    <w:abstractNumId w:val="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F5"/>
    <w:rsid w:val="00016095"/>
    <w:rsid w:val="00025A33"/>
    <w:rsid w:val="00054DB8"/>
    <w:rsid w:val="00065EA0"/>
    <w:rsid w:val="000A3E39"/>
    <w:rsid w:val="000B298F"/>
    <w:rsid w:val="001005B5"/>
    <w:rsid w:val="0010150E"/>
    <w:rsid w:val="00120ED7"/>
    <w:rsid w:val="001315A1"/>
    <w:rsid w:val="001359F0"/>
    <w:rsid w:val="00153AF2"/>
    <w:rsid w:val="001813F2"/>
    <w:rsid w:val="0018364F"/>
    <w:rsid w:val="00186D5A"/>
    <w:rsid w:val="0019661F"/>
    <w:rsid w:val="0020079C"/>
    <w:rsid w:val="00207B31"/>
    <w:rsid w:val="00240698"/>
    <w:rsid w:val="00246321"/>
    <w:rsid w:val="002509E9"/>
    <w:rsid w:val="00252112"/>
    <w:rsid w:val="002616F0"/>
    <w:rsid w:val="00270B9A"/>
    <w:rsid w:val="00290745"/>
    <w:rsid w:val="0029222E"/>
    <w:rsid w:val="002B5F1F"/>
    <w:rsid w:val="002E4610"/>
    <w:rsid w:val="002F2E98"/>
    <w:rsid w:val="00347831"/>
    <w:rsid w:val="0038640C"/>
    <w:rsid w:val="003A08C7"/>
    <w:rsid w:val="003B0CCF"/>
    <w:rsid w:val="003B41BF"/>
    <w:rsid w:val="0041182B"/>
    <w:rsid w:val="0049040B"/>
    <w:rsid w:val="004A1760"/>
    <w:rsid w:val="004A2BC6"/>
    <w:rsid w:val="004A6016"/>
    <w:rsid w:val="004D271A"/>
    <w:rsid w:val="004D504B"/>
    <w:rsid w:val="004E06A0"/>
    <w:rsid w:val="00505D04"/>
    <w:rsid w:val="00523C01"/>
    <w:rsid w:val="00544E01"/>
    <w:rsid w:val="005717D7"/>
    <w:rsid w:val="00575325"/>
    <w:rsid w:val="0058437B"/>
    <w:rsid w:val="005C48DC"/>
    <w:rsid w:val="005F3359"/>
    <w:rsid w:val="00600DAE"/>
    <w:rsid w:val="006462C3"/>
    <w:rsid w:val="00692E36"/>
    <w:rsid w:val="00696B18"/>
    <w:rsid w:val="006C220E"/>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D2CAA"/>
    <w:rsid w:val="007E0B84"/>
    <w:rsid w:val="007E1C30"/>
    <w:rsid w:val="007E5CE0"/>
    <w:rsid w:val="008016F5"/>
    <w:rsid w:val="00870E88"/>
    <w:rsid w:val="008B7364"/>
    <w:rsid w:val="008C3917"/>
    <w:rsid w:val="008F634E"/>
    <w:rsid w:val="009164A2"/>
    <w:rsid w:val="00933A9C"/>
    <w:rsid w:val="00985E8C"/>
    <w:rsid w:val="009B1A68"/>
    <w:rsid w:val="009B361C"/>
    <w:rsid w:val="009B7B1E"/>
    <w:rsid w:val="009E3AF6"/>
    <w:rsid w:val="009F0829"/>
    <w:rsid w:val="009F0ECB"/>
    <w:rsid w:val="009F5B29"/>
    <w:rsid w:val="00A62725"/>
    <w:rsid w:val="00AD6A36"/>
    <w:rsid w:val="00AD6E99"/>
    <w:rsid w:val="00B35ECC"/>
    <w:rsid w:val="00B36CE3"/>
    <w:rsid w:val="00B63EF9"/>
    <w:rsid w:val="00B67149"/>
    <w:rsid w:val="00B6718C"/>
    <w:rsid w:val="00B90A11"/>
    <w:rsid w:val="00BE44DA"/>
    <w:rsid w:val="00C1369E"/>
    <w:rsid w:val="00C13EEC"/>
    <w:rsid w:val="00C20B6B"/>
    <w:rsid w:val="00C47377"/>
    <w:rsid w:val="00C82A1B"/>
    <w:rsid w:val="00C84185"/>
    <w:rsid w:val="00C86797"/>
    <w:rsid w:val="00CA1BB7"/>
    <w:rsid w:val="00CC027D"/>
    <w:rsid w:val="00D1378E"/>
    <w:rsid w:val="00D82893"/>
    <w:rsid w:val="00D873C9"/>
    <w:rsid w:val="00D92C27"/>
    <w:rsid w:val="00DA4F99"/>
    <w:rsid w:val="00DB2F97"/>
    <w:rsid w:val="00DB641E"/>
    <w:rsid w:val="00DB6A49"/>
    <w:rsid w:val="00E25D8B"/>
    <w:rsid w:val="00E36879"/>
    <w:rsid w:val="00E4398F"/>
    <w:rsid w:val="00E43DA4"/>
    <w:rsid w:val="00E47DBE"/>
    <w:rsid w:val="00E56492"/>
    <w:rsid w:val="00EA56BF"/>
    <w:rsid w:val="00EB2147"/>
    <w:rsid w:val="00EE5955"/>
    <w:rsid w:val="00EF1383"/>
    <w:rsid w:val="00EF16E9"/>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8C3917"/>
    <w:pPr>
      <w:tabs>
        <w:tab w:val="left" w:pos="440"/>
        <w:tab w:val="right" w:leader="dot" w:pos="9062"/>
      </w:tabs>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2D07E-1A34-40E2-AD57-6CF99F0F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17</Pages>
  <Words>4973</Words>
  <Characters>27357</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BLUM Sylvie</cp:lastModifiedBy>
  <cp:revision>44</cp:revision>
  <dcterms:created xsi:type="dcterms:W3CDTF">2019-05-09T09:58:00Z</dcterms:created>
  <dcterms:modified xsi:type="dcterms:W3CDTF">2025-05-23T15:54:00Z</dcterms:modified>
</cp:coreProperties>
</file>